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AF8" w:rsidRDefault="00920AF8" w:rsidP="00920AF8">
      <w:pPr>
        <w:pStyle w:val="BodyText"/>
        <w:jc w:val="center"/>
        <w:rPr>
          <w:b/>
          <w:bCs/>
          <w:color w:val="000000"/>
          <w:lang w:eastAsia="en-GB"/>
        </w:rPr>
      </w:pPr>
      <w:bookmarkStart w:id="0" w:name="Date"/>
      <w:bookmarkEnd w:id="0"/>
      <w:r w:rsidRPr="00D64CC3">
        <w:rPr>
          <w:b/>
          <w:bCs/>
          <w:i/>
          <w:iCs/>
          <w:color w:val="000000"/>
          <w:lang w:eastAsia="en-GB"/>
        </w:rPr>
        <w:t xml:space="preserve">Pro Forma </w:t>
      </w:r>
      <w:r>
        <w:rPr>
          <w:b/>
          <w:bCs/>
          <w:color w:val="000000"/>
          <w:lang w:eastAsia="en-GB"/>
        </w:rPr>
        <w:t>Due Diligence Report</w:t>
      </w:r>
      <w:r w:rsidRPr="00D64CC3">
        <w:rPr>
          <w:b/>
          <w:bCs/>
          <w:color w:val="000000"/>
          <w:lang w:eastAsia="en-GB"/>
        </w:rPr>
        <w:t xml:space="preserve"> for </w:t>
      </w:r>
      <w:r>
        <w:rPr>
          <w:b/>
          <w:bCs/>
          <w:color w:val="000000"/>
          <w:lang w:eastAsia="en-GB"/>
        </w:rPr>
        <w:br/>
        <w:t>Secured Housing Association Loan Transactions</w:t>
      </w:r>
    </w:p>
    <w:p w:rsidR="00920AF8" w:rsidRDefault="00920AF8" w:rsidP="00920AF8">
      <w:pPr>
        <w:pStyle w:val="BodyText"/>
        <w:jc w:val="center"/>
        <w:rPr>
          <w:b/>
          <w:bCs/>
          <w:color w:val="000000"/>
          <w:lang w:eastAsia="en-GB"/>
        </w:rPr>
      </w:pPr>
    </w:p>
    <w:p w:rsidR="00920AF8" w:rsidRPr="00D64CC3" w:rsidRDefault="00920AF8" w:rsidP="00920AF8">
      <w:pPr>
        <w:pStyle w:val="BodyText"/>
        <w:rPr>
          <w:b/>
          <w:bCs/>
          <w:color w:val="000000"/>
          <w:lang w:eastAsia="en-GB"/>
        </w:rPr>
      </w:pPr>
      <w:r w:rsidRPr="00D64CC3">
        <w:rPr>
          <w:b/>
          <w:bCs/>
          <w:color w:val="000000"/>
          <w:lang w:eastAsia="en-GB"/>
        </w:rPr>
        <w:t>Private &amp; Confidential</w:t>
      </w:r>
    </w:p>
    <w:p w:rsidR="00920AF8" w:rsidRDefault="00920AF8" w:rsidP="00920AF8">
      <w:pPr>
        <w:pStyle w:val="BodyText"/>
        <w:ind w:left="720" w:hanging="720"/>
        <w:rPr>
          <w:color w:val="000000"/>
          <w:lang w:eastAsia="en-GB"/>
        </w:rPr>
      </w:pPr>
      <w:r>
        <w:rPr>
          <w:lang w:eastAsia="en-GB"/>
        </w:rPr>
        <w:t>To:</w:t>
      </w:r>
      <w:r>
        <w:rPr>
          <w:lang w:eastAsia="en-GB"/>
        </w:rPr>
        <w:tab/>
      </w:r>
      <w:r w:rsidRPr="00D64CC3">
        <w:rPr>
          <w:lang w:eastAsia="en-GB"/>
        </w:rPr>
        <w:t>The Governor and Company of the Bank of England (</w:t>
      </w:r>
      <w:r w:rsidRPr="00D64CC3">
        <w:rPr>
          <w:bCs/>
          <w:lang w:eastAsia="en-GB"/>
        </w:rPr>
        <w:t>the</w:t>
      </w:r>
      <w:r w:rsidRPr="00D64CC3">
        <w:rPr>
          <w:b/>
          <w:bCs/>
          <w:lang w:eastAsia="en-GB"/>
        </w:rPr>
        <w:t xml:space="preserve"> </w:t>
      </w:r>
      <w:r w:rsidRPr="00D64CC3">
        <w:rPr>
          <w:b/>
          <w:bCs/>
          <w:i/>
          <w:lang w:eastAsia="en-GB"/>
        </w:rPr>
        <w:t>Bank</w:t>
      </w:r>
      <w:r w:rsidRPr="00D64CC3">
        <w:rPr>
          <w:lang w:eastAsia="en-GB"/>
        </w:rPr>
        <w:t>)</w:t>
      </w:r>
      <w:r w:rsidRPr="00D64CC3">
        <w:rPr>
          <w:lang w:eastAsia="en-GB"/>
        </w:rPr>
        <w:br/>
      </w:r>
      <w:r w:rsidRPr="00D64CC3">
        <w:rPr>
          <w:color w:val="000000"/>
          <w:lang w:eastAsia="en-GB"/>
        </w:rPr>
        <w:t>Threadneedle Street</w:t>
      </w:r>
      <w:r w:rsidRPr="00D64CC3">
        <w:rPr>
          <w:color w:val="000000"/>
          <w:lang w:eastAsia="en-GB"/>
        </w:rPr>
        <w:br/>
        <w:t xml:space="preserve">London </w:t>
      </w:r>
      <w:r w:rsidRPr="00D64CC3">
        <w:rPr>
          <w:color w:val="000000"/>
          <w:lang w:eastAsia="en-GB"/>
        </w:rPr>
        <w:br/>
        <w:t>EC2R 8AH</w:t>
      </w:r>
    </w:p>
    <w:p w:rsidR="00920AF8" w:rsidRPr="00D64CC3" w:rsidRDefault="00920AF8" w:rsidP="00920AF8">
      <w:pPr>
        <w:pStyle w:val="BodyText"/>
        <w:rPr>
          <w:lang w:eastAsia="en-GB"/>
        </w:rPr>
      </w:pPr>
      <w:r w:rsidRPr="00D64CC3">
        <w:rPr>
          <w:lang w:eastAsia="en-GB"/>
        </w:rPr>
        <w:t>[Date]</w:t>
      </w:r>
    </w:p>
    <w:p w:rsidR="00920AF8" w:rsidRDefault="00920AF8" w:rsidP="00920AF8">
      <w:pPr>
        <w:pStyle w:val="BodyText"/>
      </w:pPr>
      <w:bookmarkStart w:id="1" w:name="Salutation"/>
      <w:bookmarkEnd w:id="1"/>
      <w:r>
        <w:t>Dear Sir</w:t>
      </w:r>
      <w:r w:rsidR="005B6A18">
        <w:t xml:space="preserve"> or Madam,</w:t>
      </w:r>
    </w:p>
    <w:p w:rsidR="00920AF8" w:rsidRPr="000A5A55" w:rsidRDefault="0058369A" w:rsidP="00C47B85">
      <w:pPr>
        <w:pStyle w:val="BodyText"/>
        <w:jc w:val="both"/>
        <w:rPr>
          <w:b/>
        </w:rPr>
      </w:pPr>
      <w:bookmarkStart w:id="2" w:name="Heading"/>
      <w:bookmarkStart w:id="3" w:name="Start"/>
      <w:bookmarkEnd w:id="2"/>
      <w:bookmarkEnd w:id="3"/>
      <w:r>
        <w:rPr>
          <w:b/>
          <w:lang w:eastAsia="en-GB"/>
        </w:rPr>
        <w:t>STERLING MONETARY FRAMEWORK, FUNDING FOR LENDING SCHEME</w:t>
      </w:r>
      <w:r w:rsidR="00921182">
        <w:rPr>
          <w:b/>
          <w:lang w:eastAsia="en-GB"/>
        </w:rPr>
        <w:t>,</w:t>
      </w:r>
      <w:r>
        <w:rPr>
          <w:b/>
          <w:lang w:eastAsia="en-GB"/>
        </w:rPr>
        <w:t xml:space="preserve"> TERM FUNDING SCHEME</w:t>
      </w:r>
      <w:r w:rsidR="00921182">
        <w:rPr>
          <w:b/>
          <w:lang w:eastAsia="en-GB"/>
        </w:rPr>
        <w:t xml:space="preserve"> AND</w:t>
      </w:r>
      <w:r w:rsidR="00C47B85">
        <w:rPr>
          <w:b/>
          <w:lang w:eastAsia="en-GB"/>
        </w:rPr>
        <w:t xml:space="preserve"> TERM FUNDING SCHEME WITH ADDITIONAL INCENTIVES FOR SMALL AND MEDIUM-SIZED ENTERPRISES</w:t>
      </w:r>
      <w:r w:rsidR="00920AF8">
        <w:rPr>
          <w:b/>
          <w:lang w:eastAsia="en-GB"/>
        </w:rPr>
        <w:t>: LOAN DOC</w:t>
      </w:r>
      <w:r w:rsidR="008736DD">
        <w:rPr>
          <w:b/>
          <w:lang w:eastAsia="en-GB"/>
        </w:rPr>
        <w:t>UMENTATION DUE DILIGENCE REPORT</w:t>
      </w:r>
      <w:r>
        <w:rPr>
          <w:b/>
          <w:lang w:eastAsia="en-GB"/>
        </w:rPr>
        <w:t xml:space="preserve"> – SECURED HOUSING ASSOCIATION LOANS</w:t>
      </w:r>
    </w:p>
    <w:p w:rsidR="00920AF8" w:rsidRPr="000A5A55" w:rsidRDefault="00920AF8" w:rsidP="00920AF8">
      <w:pPr>
        <w:pStyle w:val="FWBanking1L1"/>
      </w:pPr>
      <w:r w:rsidRPr="000A5A55">
        <w:t>SCOPE OF REPORT</w:t>
      </w:r>
    </w:p>
    <w:p w:rsidR="00920AF8" w:rsidRDefault="00920AF8" w:rsidP="00920AF8">
      <w:pPr>
        <w:pStyle w:val="BodyText"/>
        <w:jc w:val="both"/>
      </w:pPr>
      <w:r>
        <w:t xml:space="preserve">Schedule 1 lists the sample loan documentation (the </w:t>
      </w:r>
      <w:r w:rsidRPr="009775C5">
        <w:rPr>
          <w:b/>
          <w:i/>
        </w:rPr>
        <w:t>Sample</w:t>
      </w:r>
      <w:r>
        <w:t xml:space="preserve"> </w:t>
      </w:r>
      <w:r w:rsidRPr="00BB6DF2">
        <w:rPr>
          <w:b/>
          <w:i/>
        </w:rPr>
        <w:t>Loan Documentation</w:t>
      </w:r>
      <w:r>
        <w:t xml:space="preserve">) which </w:t>
      </w:r>
      <w:r w:rsidRPr="00D64CC3">
        <w:rPr>
          <w:lang w:eastAsia="en-GB"/>
        </w:rPr>
        <w:t xml:space="preserve">[name of the Participant] </w:t>
      </w:r>
      <w:r w:rsidRPr="00D64CC3">
        <w:rPr>
          <w:bCs/>
          <w:lang w:eastAsia="en-GB"/>
        </w:rPr>
        <w:t xml:space="preserve">(the </w:t>
      </w:r>
      <w:r w:rsidRPr="00D64CC3">
        <w:rPr>
          <w:b/>
          <w:bCs/>
          <w:i/>
          <w:lang w:eastAsia="en-GB"/>
        </w:rPr>
        <w:t>Participant</w:t>
      </w:r>
      <w:r w:rsidRPr="00D64CC3">
        <w:rPr>
          <w:bCs/>
          <w:lang w:eastAsia="en-GB"/>
        </w:rPr>
        <w:t>)</w:t>
      </w:r>
      <w:r>
        <w:t xml:space="preserve"> </w:t>
      </w:r>
      <w:r w:rsidRPr="00F56AE9">
        <w:t>ha</w:t>
      </w:r>
      <w:r>
        <w:t xml:space="preserve">s provided to us and which the Participant has advised is the sample agreed with the Bank in respect of the proposed portfolio listed at Schedule 2 </w:t>
      </w:r>
      <w:r w:rsidRPr="00D64CC3">
        <w:t xml:space="preserve">(the </w:t>
      </w:r>
      <w:r w:rsidRPr="00D64CC3">
        <w:rPr>
          <w:b/>
          <w:i/>
        </w:rPr>
        <w:t>Proposed Portfolio</w:t>
      </w:r>
      <w:r w:rsidRPr="00D64CC3">
        <w:t>)</w:t>
      </w:r>
      <w:r>
        <w:t>.</w:t>
      </w:r>
      <w:r w:rsidDel="00770D04">
        <w:t xml:space="preserve"> </w:t>
      </w:r>
      <w:r w:rsidR="00C042B4">
        <w:t xml:space="preserve"> </w:t>
      </w:r>
      <w:r w:rsidR="00C042B4" w:rsidRPr="00ED5C27">
        <w:t xml:space="preserve">We have selected the </w:t>
      </w:r>
      <w:r w:rsidR="00C042B4">
        <w:t>sample</w:t>
      </w:r>
      <w:r w:rsidR="00C042B4" w:rsidRPr="00ED5C27">
        <w:t xml:space="preserve"> on behalf of the Participant at random.</w:t>
      </w:r>
      <w:r w:rsidR="00C042B4">
        <w:t xml:space="preserve">  </w:t>
      </w:r>
    </w:p>
    <w:p w:rsidR="00920AF8" w:rsidRDefault="00920AF8" w:rsidP="00920AF8">
      <w:pPr>
        <w:pStyle w:val="BodyText"/>
        <w:jc w:val="both"/>
      </w:pPr>
      <w:r w:rsidRPr="00B173F7">
        <w:t xml:space="preserve">In accordance with </w:t>
      </w:r>
      <w:r>
        <w:t>the Participant’s</w:t>
      </w:r>
      <w:r w:rsidRPr="00B173F7">
        <w:t xml:space="preserve"> instructions, we have reviewed copies of the</w:t>
      </w:r>
      <w:r>
        <w:t xml:space="preserve"> Sample Loan Documentation </w:t>
      </w:r>
      <w:r w:rsidRPr="00B173F7">
        <w:t>in order to co</w:t>
      </w:r>
      <w:r>
        <w:t>nfirm the matters outlined in paragraph </w:t>
      </w:r>
      <w:r w:rsidR="00395760">
        <w:t>3</w:t>
      </w:r>
      <w:r>
        <w:t xml:space="preserve"> below.</w:t>
      </w:r>
    </w:p>
    <w:p w:rsidR="00920AF8" w:rsidRPr="000A5A55" w:rsidRDefault="00920AF8" w:rsidP="00920AF8">
      <w:pPr>
        <w:pStyle w:val="FWBanking1L1"/>
      </w:pPr>
      <w:r w:rsidRPr="000A5A55">
        <w:t>EXECUTIVE SUMMARY</w:t>
      </w:r>
    </w:p>
    <w:p w:rsidR="00920AF8" w:rsidRDefault="00920AF8" w:rsidP="00920AF8">
      <w:pPr>
        <w:pStyle w:val="FWBanking1L1"/>
        <w:numPr>
          <w:ilvl w:val="0"/>
          <w:numId w:val="0"/>
        </w:numPr>
      </w:pPr>
      <w:r w:rsidRPr="000A5A55">
        <w:t>[</w:t>
      </w:r>
      <w:r>
        <w:rPr>
          <w:b w:val="0"/>
          <w:caps w:val="0"/>
        </w:rPr>
        <w:t>P</w:t>
      </w:r>
      <w:r w:rsidRPr="008F73D7">
        <w:rPr>
          <w:b w:val="0"/>
          <w:caps w:val="0"/>
        </w:rPr>
        <w:t>lease insert executive summary</w:t>
      </w:r>
      <w:r w:rsidRPr="000A5A55">
        <w:t>]</w:t>
      </w:r>
      <w:bookmarkStart w:id="4" w:name="_Ref286228326"/>
    </w:p>
    <w:p w:rsidR="00920AF8" w:rsidRDefault="00920AF8" w:rsidP="00920AF8">
      <w:pPr>
        <w:pStyle w:val="FWBanking1L1"/>
      </w:pPr>
      <w:r w:rsidRPr="000A5A55">
        <w:t>DETAILED FINDINGS</w:t>
      </w:r>
      <w:r>
        <w:t xml:space="preserve"> REGARDING THE SAMPLE LOAN DOCUMENTATION</w:t>
      </w:r>
      <w:bookmarkEnd w:id="4"/>
      <w:r w:rsidRPr="000C6888">
        <w:rPr>
          <w:vertAlign w:val="superscript"/>
        </w:rPr>
        <w:footnoteReference w:id="1"/>
      </w:r>
    </w:p>
    <w:p w:rsidR="00920AF8" w:rsidRPr="00EC418F" w:rsidRDefault="00920AF8" w:rsidP="00920AF8">
      <w:pPr>
        <w:pStyle w:val="FWBanking1L2"/>
        <w:rPr>
          <w:caps/>
        </w:rPr>
      </w:pPr>
      <w:r w:rsidRPr="00EC418F">
        <w:t>Is the loan documentation signed by all parties?</w:t>
      </w:r>
    </w:p>
    <w:p w:rsidR="00920AF8" w:rsidRPr="00F11D6E" w:rsidRDefault="00920AF8" w:rsidP="00920AF8">
      <w:pPr>
        <w:pStyle w:val="StyleBodyTextJustifiedFirstline127cm"/>
      </w:pPr>
      <w:r>
        <w:t>[insert findings]</w:t>
      </w:r>
    </w:p>
    <w:p w:rsidR="00920AF8" w:rsidRDefault="00920AF8" w:rsidP="00920AF8">
      <w:pPr>
        <w:pStyle w:val="FWBanking1L2"/>
      </w:pPr>
      <w:r>
        <w:t>Have any amendments been made to the loan documentation since inception?  If so, please provide details of material amendments.</w:t>
      </w:r>
    </w:p>
    <w:p w:rsidR="00920AF8" w:rsidRPr="00F11D6E" w:rsidRDefault="00920AF8" w:rsidP="00920AF8">
      <w:pPr>
        <w:pStyle w:val="StyleBodyTextJustifiedFirstline127cm"/>
      </w:pPr>
      <w:r>
        <w:t>[insert findings]</w:t>
      </w:r>
    </w:p>
    <w:p w:rsidR="00920AF8" w:rsidRDefault="00920AF8" w:rsidP="00920AF8">
      <w:pPr>
        <w:pStyle w:val="FWBanking1L2"/>
      </w:pPr>
      <w:r>
        <w:lastRenderedPageBreak/>
        <w:t>Is the borrower stated to be a body corporate?</w:t>
      </w:r>
    </w:p>
    <w:p w:rsidR="00920AF8" w:rsidRPr="00F11D6E" w:rsidRDefault="00920AF8" w:rsidP="00920AF8">
      <w:pPr>
        <w:pStyle w:val="StyleBodyTextJustifiedFirstline127cm"/>
      </w:pPr>
      <w:r>
        <w:t>[insert findings]</w:t>
      </w:r>
    </w:p>
    <w:p w:rsidR="00920AF8" w:rsidRDefault="00920AF8" w:rsidP="00920AF8">
      <w:pPr>
        <w:pStyle w:val="FWBanking1L2"/>
      </w:pPr>
      <w:r>
        <w:t>Where is the borrower stated to be incorporated</w:t>
      </w:r>
      <w:r w:rsidRPr="00F11D6E">
        <w:t xml:space="preserve">?  </w:t>
      </w:r>
    </w:p>
    <w:p w:rsidR="00920AF8" w:rsidRDefault="00920AF8" w:rsidP="00920AF8">
      <w:pPr>
        <w:pStyle w:val="StyleBodyTextJustifiedFirstline127cm"/>
      </w:pPr>
      <w:r>
        <w:t>[insert findings]</w:t>
      </w:r>
    </w:p>
    <w:p w:rsidR="000E4357" w:rsidRPr="00A16372" w:rsidRDefault="000E4357" w:rsidP="000E4357">
      <w:pPr>
        <w:pStyle w:val="FWBanking1L2"/>
      </w:pPr>
      <w:r w:rsidRPr="00A16372">
        <w:t>Is the borrower stated to be the incorporated (or unincorporated) board of trustees of a registered charitable trust?</w:t>
      </w:r>
    </w:p>
    <w:p w:rsidR="000E4357" w:rsidRPr="00A16372" w:rsidRDefault="000E4357" w:rsidP="000E4357">
      <w:pPr>
        <w:pStyle w:val="BodyText"/>
        <w:ind w:left="720"/>
      </w:pPr>
      <w:r w:rsidRPr="00A16372">
        <w:t>[insert findings]</w:t>
      </w:r>
    </w:p>
    <w:p w:rsidR="000E4357" w:rsidRPr="00A16372" w:rsidRDefault="000E4357" w:rsidP="000E4357">
      <w:pPr>
        <w:pStyle w:val="FWBanking1L2"/>
      </w:pPr>
      <w:r w:rsidRPr="00A16372">
        <w:t>Is the borrower stated to be an Industrial and Provident Society under the Industrial and Provident Societies Act 1965</w:t>
      </w:r>
      <w:r w:rsidR="00C01522">
        <w:t xml:space="preserve"> (or, where applicable, under the Industrial and Provident Societies Act (Northern Ireland) 1969)</w:t>
      </w:r>
      <w:r w:rsidRPr="00A16372">
        <w:t>?</w:t>
      </w:r>
    </w:p>
    <w:p w:rsidR="000E4357" w:rsidRPr="00A16372" w:rsidRDefault="000E4357" w:rsidP="000E4357">
      <w:pPr>
        <w:pStyle w:val="BodyText"/>
        <w:ind w:left="720"/>
      </w:pPr>
      <w:r w:rsidRPr="00A16372">
        <w:t>[insert findings]</w:t>
      </w:r>
    </w:p>
    <w:p w:rsidR="000E4357" w:rsidRPr="00A16372" w:rsidRDefault="000E4357" w:rsidP="000E4357">
      <w:pPr>
        <w:pStyle w:val="FWBanking1L2"/>
      </w:pPr>
      <w:r w:rsidRPr="00A16372">
        <w:t>Is the borrower currently (and has the borrower at all times been) a Registered Provider of Social Housing (RP) under the Housing and Regeneration Act 2008 (</w:t>
      </w:r>
      <w:r w:rsidRPr="00A16372">
        <w:rPr>
          <w:i/>
        </w:rPr>
        <w:t>HARA</w:t>
      </w:r>
      <w:r w:rsidRPr="00A16372">
        <w:t>) (or any applicable statutory antecedent)</w:t>
      </w:r>
      <w:r w:rsidR="002C123D">
        <w:t xml:space="preserve"> (or, where applicable, is the borrower currently (and has the borrower at all times been) a housing association registered with the Department for Communities in Northern Ireland under the Housing (Northern Ireland) Order 1992)</w:t>
      </w:r>
      <w:r w:rsidRPr="00A16372">
        <w:t>?</w:t>
      </w:r>
      <w:r w:rsidRPr="00A16372">
        <w:rPr>
          <w:vertAlign w:val="superscript"/>
        </w:rPr>
        <w:footnoteReference w:id="2"/>
      </w:r>
      <w:r w:rsidRPr="00A16372">
        <w:rPr>
          <w:vertAlign w:val="superscript"/>
        </w:rPr>
        <w:t xml:space="preserve"> </w:t>
      </w:r>
      <w:r w:rsidRPr="00A16372">
        <w:rPr>
          <w:vertAlign w:val="superscript"/>
        </w:rPr>
        <w:footnoteReference w:id="3"/>
      </w:r>
    </w:p>
    <w:p w:rsidR="000E4357" w:rsidRPr="00A16372" w:rsidRDefault="000E4357" w:rsidP="000E4357">
      <w:pPr>
        <w:pStyle w:val="BodyText"/>
        <w:ind w:left="720"/>
      </w:pPr>
      <w:r w:rsidRPr="00A16372">
        <w:t>[insert findings]</w:t>
      </w:r>
    </w:p>
    <w:p w:rsidR="000E4357" w:rsidRPr="00A16372" w:rsidRDefault="000E4357" w:rsidP="000E4357">
      <w:pPr>
        <w:pStyle w:val="FWBanking1L2"/>
      </w:pPr>
      <w:r w:rsidRPr="00A16372">
        <w:t>Is the borrower a non</w:t>
      </w:r>
      <w:r w:rsidRPr="00A16372">
        <w:noBreakHyphen/>
        <w:t>profit RP or a profit</w:t>
      </w:r>
      <w:r w:rsidRPr="00A16372">
        <w:noBreakHyphen/>
        <w:t>making organisation registered as an RP under the HARA?</w:t>
      </w:r>
      <w:r w:rsidRPr="00A16372">
        <w:rPr>
          <w:vertAlign w:val="superscript"/>
        </w:rPr>
        <w:footnoteReference w:id="4"/>
      </w:r>
    </w:p>
    <w:p w:rsidR="000E4357" w:rsidRDefault="000E4357" w:rsidP="000E4357">
      <w:pPr>
        <w:pStyle w:val="BodyText"/>
        <w:ind w:left="720"/>
      </w:pPr>
      <w:r w:rsidRPr="00A16372">
        <w:t>[insert findings]</w:t>
      </w:r>
    </w:p>
    <w:p w:rsidR="005B6A18" w:rsidRDefault="005B6A18" w:rsidP="005B6A18">
      <w:pPr>
        <w:rPr>
          <w:sz w:val="22"/>
        </w:rPr>
      </w:pPr>
    </w:p>
    <w:p w:rsidR="005B6A18" w:rsidRPr="005B6A18" w:rsidRDefault="005B6A18" w:rsidP="005B6A18">
      <w:pPr>
        <w:tabs>
          <w:tab w:val="left" w:pos="996"/>
        </w:tabs>
      </w:pPr>
      <w:r>
        <w:tab/>
      </w:r>
    </w:p>
    <w:p w:rsidR="00920AF8" w:rsidRDefault="00920AF8" w:rsidP="00920AF8">
      <w:pPr>
        <w:pStyle w:val="FWBanking1L2"/>
      </w:pPr>
      <w:r>
        <w:lastRenderedPageBreak/>
        <w:t>Is the loan advanced to a bank, building society, bank holding company or company within a banking group</w:t>
      </w:r>
      <w:r w:rsidRPr="00F11D6E">
        <w:t xml:space="preserve">? </w:t>
      </w:r>
    </w:p>
    <w:p w:rsidR="00920AF8" w:rsidRPr="00F11D6E" w:rsidRDefault="00920AF8" w:rsidP="00920AF8">
      <w:pPr>
        <w:pStyle w:val="StyleBodyTextJustifiedFirstline127cm"/>
      </w:pPr>
      <w:r>
        <w:t>[insert findings]</w:t>
      </w:r>
    </w:p>
    <w:p w:rsidR="00920AF8" w:rsidRDefault="00920AF8" w:rsidP="00920AF8">
      <w:pPr>
        <w:pStyle w:val="FWBanking1L2"/>
      </w:pPr>
      <w:r>
        <w:t>Is the loan stated to be limited in recourse to the borrower in any way?  If so, please include details.</w:t>
      </w:r>
    </w:p>
    <w:p w:rsidR="00920AF8" w:rsidRPr="00F11D6E" w:rsidRDefault="00920AF8" w:rsidP="00920AF8">
      <w:pPr>
        <w:pStyle w:val="StyleBodyTextJustifiedFirstline127cm"/>
      </w:pPr>
      <w:r>
        <w:t>[insert findings]</w:t>
      </w:r>
    </w:p>
    <w:p w:rsidR="00920AF8" w:rsidRDefault="00920AF8" w:rsidP="00920AF8">
      <w:pPr>
        <w:pStyle w:val="FWBanking1L2"/>
      </w:pPr>
      <w:r>
        <w:t>Who is the lender of record</w:t>
      </w:r>
      <w:r w:rsidRPr="00F11D6E">
        <w:t>?</w:t>
      </w:r>
    </w:p>
    <w:p w:rsidR="00920AF8" w:rsidRPr="00F11D6E" w:rsidRDefault="00920AF8" w:rsidP="00920AF8">
      <w:pPr>
        <w:pStyle w:val="StyleBodyTextJustifiedFirstline127cm"/>
        <w:rPr>
          <w:b/>
        </w:rPr>
      </w:pPr>
      <w:r>
        <w:t>[insert findings]</w:t>
      </w:r>
    </w:p>
    <w:p w:rsidR="00920AF8" w:rsidRDefault="00920AF8" w:rsidP="00920AF8">
      <w:pPr>
        <w:pStyle w:val="FWBanking1L2"/>
      </w:pPr>
      <w:r>
        <w:t>If the Participant is not the original lender of record:</w:t>
      </w:r>
    </w:p>
    <w:p w:rsidR="00920AF8" w:rsidRDefault="00920AF8" w:rsidP="00920AF8">
      <w:pPr>
        <w:pStyle w:val="FWBanking1L3"/>
        <w:rPr>
          <w:b/>
        </w:rPr>
      </w:pPr>
      <w:r>
        <w:rPr>
          <w:b/>
        </w:rPr>
        <w:t>h</w:t>
      </w:r>
      <w:r w:rsidRPr="00BF2037">
        <w:rPr>
          <w:b/>
        </w:rPr>
        <w:t xml:space="preserve">ow </w:t>
      </w:r>
      <w:r>
        <w:rPr>
          <w:b/>
        </w:rPr>
        <w:t>has the Participant acquired title to the loan?</w:t>
      </w:r>
    </w:p>
    <w:p w:rsidR="00920AF8" w:rsidRPr="00BF2037" w:rsidRDefault="00920AF8" w:rsidP="00920AF8">
      <w:pPr>
        <w:pStyle w:val="FWBanking1L3"/>
        <w:rPr>
          <w:b/>
        </w:rPr>
      </w:pPr>
      <w:r>
        <w:rPr>
          <w:b/>
        </w:rPr>
        <w:t>if transfer was not in accordance with LMA form, has a legal opinion been obtained to confirm the Participant has legal and beneficial title to the loan?</w:t>
      </w:r>
    </w:p>
    <w:p w:rsidR="00920AF8" w:rsidRDefault="00920AF8" w:rsidP="00920AF8">
      <w:pPr>
        <w:pStyle w:val="StyleBodyTextJustifiedFirstline127cm"/>
      </w:pPr>
      <w:r>
        <w:t>[insert findings]</w:t>
      </w:r>
    </w:p>
    <w:p w:rsidR="00920AF8" w:rsidRDefault="00920AF8" w:rsidP="00920AF8">
      <w:pPr>
        <w:pStyle w:val="FWBanking1L2"/>
      </w:pPr>
      <w:r>
        <w:t>Is the loan syndicated or bilateral</w:t>
      </w:r>
      <w:r w:rsidRPr="00F11D6E">
        <w:t>?</w:t>
      </w:r>
    </w:p>
    <w:p w:rsidR="00920AF8" w:rsidRDefault="00920AF8" w:rsidP="00920AF8">
      <w:pPr>
        <w:pStyle w:val="StyleBodyTextJustifiedFirstline127cm"/>
      </w:pPr>
      <w:r>
        <w:t>[insert findings]</w:t>
      </w:r>
    </w:p>
    <w:p w:rsidR="00920AF8" w:rsidRDefault="00920AF8" w:rsidP="00920AF8">
      <w:pPr>
        <w:pStyle w:val="FWBanking1L2"/>
      </w:pPr>
      <w:r>
        <w:t>Specify the type of facility – revolving/ term loan with or without amortisation.</w:t>
      </w:r>
    </w:p>
    <w:p w:rsidR="00920AF8" w:rsidRDefault="00920AF8" w:rsidP="00920AF8">
      <w:pPr>
        <w:pStyle w:val="StyleBodyTextJustifiedFirstline127cm"/>
      </w:pPr>
      <w:r>
        <w:t>[insert findings]</w:t>
      </w:r>
    </w:p>
    <w:p w:rsidR="00920AF8" w:rsidRDefault="00920AF8" w:rsidP="00920AF8">
      <w:pPr>
        <w:pStyle w:val="FWBanking1L2"/>
      </w:pPr>
      <w:r>
        <w:t>Is the loan commitment fully drawn?</w:t>
      </w:r>
    </w:p>
    <w:p w:rsidR="00920AF8" w:rsidRPr="000C6888" w:rsidRDefault="00920AF8" w:rsidP="00920AF8">
      <w:pPr>
        <w:pStyle w:val="FWBanking1L3"/>
        <w:numPr>
          <w:ilvl w:val="0"/>
          <w:numId w:val="0"/>
        </w:numPr>
        <w:ind w:firstLine="720"/>
      </w:pPr>
      <w:r>
        <w:t>[insert findings]</w:t>
      </w:r>
    </w:p>
    <w:p w:rsidR="00920AF8" w:rsidRDefault="00920AF8" w:rsidP="00920AF8">
      <w:pPr>
        <w:pStyle w:val="FWBanking1L2"/>
      </w:pPr>
      <w:r>
        <w:t>What is the denomination of the loan</w:t>
      </w:r>
      <w:r w:rsidRPr="004D1DB1">
        <w:t>?</w:t>
      </w:r>
    </w:p>
    <w:p w:rsidR="00920AF8" w:rsidRPr="00F11D6E" w:rsidRDefault="00920AF8" w:rsidP="00920AF8">
      <w:pPr>
        <w:pStyle w:val="StyleBodyTextJustifiedFirstline127cm"/>
        <w:rPr>
          <w:b/>
        </w:rPr>
      </w:pPr>
      <w:r>
        <w:t>[insert findings]</w:t>
      </w:r>
    </w:p>
    <w:p w:rsidR="00920AF8" w:rsidRDefault="00920AF8" w:rsidP="00920AF8">
      <w:pPr>
        <w:pStyle w:val="FWBanking1L2"/>
      </w:pPr>
      <w:r>
        <w:t>What is the governing law of the facility agreement</w:t>
      </w:r>
      <w:r w:rsidRPr="004D1DB1">
        <w:t>?</w:t>
      </w:r>
    </w:p>
    <w:p w:rsidR="00920AF8" w:rsidRPr="00F11D6E" w:rsidRDefault="00920AF8" w:rsidP="00920AF8">
      <w:pPr>
        <w:pStyle w:val="StyleBodyTextJustifiedFirstline127cm"/>
        <w:rPr>
          <w:b/>
        </w:rPr>
      </w:pPr>
      <w:r>
        <w:t>[insert findings]</w:t>
      </w:r>
    </w:p>
    <w:p w:rsidR="00920AF8" w:rsidRDefault="00920AF8" w:rsidP="00920AF8">
      <w:pPr>
        <w:pStyle w:val="FWBanking1L2"/>
      </w:pPr>
      <w:r>
        <w:t>Is the loan expressed to be guaranteed</w:t>
      </w:r>
      <w:r w:rsidRPr="00F11D6E">
        <w:t xml:space="preserve">? </w:t>
      </w:r>
    </w:p>
    <w:p w:rsidR="00920AF8" w:rsidRPr="00F11D6E" w:rsidRDefault="00920AF8" w:rsidP="00920AF8">
      <w:pPr>
        <w:pStyle w:val="StyleBodyTextJustifiedFirstline127cm"/>
        <w:rPr>
          <w:b/>
        </w:rPr>
      </w:pPr>
      <w:r>
        <w:t>[insert findings]</w:t>
      </w:r>
    </w:p>
    <w:p w:rsidR="00920AF8" w:rsidRDefault="00920AF8" w:rsidP="00920AF8">
      <w:pPr>
        <w:pStyle w:val="FWBanking1L2"/>
      </w:pPr>
      <w:r>
        <w:t>If yes, what is the governing law of the guarantee</w:t>
      </w:r>
      <w:r w:rsidRPr="00F11D6E">
        <w:t>?</w:t>
      </w:r>
      <w:r>
        <w:t xml:space="preserve">  </w:t>
      </w:r>
    </w:p>
    <w:p w:rsidR="00920AF8" w:rsidRPr="00743B91" w:rsidRDefault="00920AF8" w:rsidP="00920AF8">
      <w:pPr>
        <w:pStyle w:val="FWBanking1L3"/>
        <w:numPr>
          <w:ilvl w:val="0"/>
          <w:numId w:val="0"/>
        </w:numPr>
      </w:pPr>
      <w:r>
        <w:tab/>
        <w:t>[insert findings]</w:t>
      </w:r>
    </w:p>
    <w:p w:rsidR="00920AF8" w:rsidRDefault="00920AF8" w:rsidP="00920AF8">
      <w:pPr>
        <w:pStyle w:val="FWBanking1L2"/>
      </w:pPr>
      <w:r>
        <w:lastRenderedPageBreak/>
        <w:t>Provide a brief summary of the key terms for example, what obligations are guaranteed, is there also an indemnity, is the guarantee on demand, is there a waiver of defences etc.</w:t>
      </w:r>
    </w:p>
    <w:p w:rsidR="00920AF8" w:rsidRDefault="00920AF8" w:rsidP="00920AF8">
      <w:pPr>
        <w:pStyle w:val="StyleBodyTextJustifiedFirstline127cm"/>
      </w:pPr>
      <w:r>
        <w:t>[insert findings]</w:t>
      </w:r>
    </w:p>
    <w:p w:rsidR="00920AF8" w:rsidRDefault="00920AF8" w:rsidP="00920AF8">
      <w:pPr>
        <w:pStyle w:val="FWBanking1L2"/>
      </w:pPr>
      <w:r>
        <w:t>Is the guarantee stated to be limited in recourse to the guarantor in any way?  If so, please include details.</w:t>
      </w:r>
    </w:p>
    <w:p w:rsidR="00920AF8" w:rsidRDefault="00920AF8" w:rsidP="00920AF8">
      <w:pPr>
        <w:pStyle w:val="StyleBodyTextJustifiedFirstline127cm"/>
      </w:pPr>
      <w:r>
        <w:t>[insert findings]</w:t>
      </w:r>
    </w:p>
    <w:p w:rsidR="00920AF8" w:rsidRDefault="00920AF8" w:rsidP="00920AF8">
      <w:pPr>
        <w:pStyle w:val="FWBanking1L2"/>
      </w:pPr>
      <w:r>
        <w:t>Is part of the loan made by any letter of credit/bank guarantee</w:t>
      </w:r>
      <w:r w:rsidRPr="004D1DB1">
        <w:t>?</w:t>
      </w:r>
    </w:p>
    <w:p w:rsidR="00920AF8" w:rsidRDefault="00920AF8" w:rsidP="00920AF8">
      <w:pPr>
        <w:pStyle w:val="StyleBodyTextJustifiedLeft063cmFirstline063cm"/>
      </w:pPr>
      <w:r>
        <w:t>[insert findings]</w:t>
      </w:r>
    </w:p>
    <w:p w:rsidR="00920AF8" w:rsidRDefault="00920AF8" w:rsidP="00920AF8">
      <w:pPr>
        <w:pStyle w:val="FWBanking1L2"/>
      </w:pPr>
      <w:r>
        <w:t>Can the loan commitment be increased?</w:t>
      </w:r>
    </w:p>
    <w:p w:rsidR="00920AF8" w:rsidRDefault="00920AF8" w:rsidP="00920AF8">
      <w:pPr>
        <w:pStyle w:val="StyleBodyTextJustifiedFirstline127cm"/>
      </w:pPr>
      <w:r>
        <w:t>[insert findings]</w:t>
      </w:r>
    </w:p>
    <w:p w:rsidR="00920AF8" w:rsidRDefault="00920AF8" w:rsidP="00920AF8">
      <w:pPr>
        <w:pStyle w:val="FWBanking1L2"/>
      </w:pPr>
      <w:r>
        <w:t>What is the ranking of the loan</w:t>
      </w:r>
      <w:r w:rsidRPr="004D1DB1">
        <w:t>?</w:t>
      </w:r>
      <w:r>
        <w:t xml:space="preserve">  Is it subordinated in any way (contractually or structurally)?</w:t>
      </w:r>
    </w:p>
    <w:p w:rsidR="00920AF8" w:rsidRPr="004D1DB1" w:rsidRDefault="00920AF8" w:rsidP="00920AF8">
      <w:pPr>
        <w:pStyle w:val="StyleBodyTextJustifiedLeft063cmFirstline063cm"/>
        <w:rPr>
          <w:b/>
        </w:rPr>
      </w:pPr>
      <w:r>
        <w:t>[insert findings]</w:t>
      </w:r>
    </w:p>
    <w:p w:rsidR="00920AF8" w:rsidRDefault="00920AF8" w:rsidP="00920AF8">
      <w:pPr>
        <w:pStyle w:val="FWBanking1L2"/>
      </w:pPr>
      <w:r>
        <w:t>If the facility agreement specifies a final maturity date, what is the date</w:t>
      </w:r>
      <w:r w:rsidRPr="004D1DB1">
        <w:t>?</w:t>
      </w:r>
    </w:p>
    <w:p w:rsidR="00920AF8" w:rsidRPr="004D1DB1" w:rsidRDefault="00920AF8" w:rsidP="00920AF8">
      <w:pPr>
        <w:pStyle w:val="StyleBodyTextJustifiedLeft063cmFirstline063cm"/>
        <w:rPr>
          <w:b/>
        </w:rPr>
      </w:pPr>
      <w:r>
        <w:t>[insert findings]</w:t>
      </w:r>
    </w:p>
    <w:p w:rsidR="00920AF8" w:rsidRDefault="00920AF8" w:rsidP="00920AF8">
      <w:pPr>
        <w:pStyle w:val="FWBanking1L2"/>
      </w:pPr>
      <w:r>
        <w:t>Are there any mandatory prepayment provisions</w:t>
      </w:r>
      <w:r w:rsidRPr="004D1DB1">
        <w:t>?</w:t>
      </w:r>
      <w:r>
        <w:t xml:space="preserve">  If so, please provide brief details.</w:t>
      </w:r>
    </w:p>
    <w:p w:rsidR="00920AF8" w:rsidRDefault="00920AF8" w:rsidP="00920AF8">
      <w:pPr>
        <w:pStyle w:val="StyleBodyTextJustifiedLeft063cmFirstline063cm"/>
      </w:pPr>
      <w:r>
        <w:t>[insert findings]</w:t>
      </w:r>
    </w:p>
    <w:p w:rsidR="00920AF8" w:rsidRDefault="00920AF8" w:rsidP="00920AF8">
      <w:pPr>
        <w:pStyle w:val="FWBanking1L2"/>
      </w:pPr>
      <w:r>
        <w:t>Is there any cash sweep prepayment requirement?  If so, please provide details.</w:t>
      </w:r>
    </w:p>
    <w:p w:rsidR="00920AF8" w:rsidRPr="00F11D6E" w:rsidRDefault="00920AF8" w:rsidP="00920AF8">
      <w:pPr>
        <w:pStyle w:val="StyleBodyTextJustifiedFirstline127cm"/>
      </w:pPr>
      <w:r>
        <w:t>[insert findings]</w:t>
      </w:r>
    </w:p>
    <w:p w:rsidR="00920AF8" w:rsidRDefault="00920AF8" w:rsidP="00920AF8">
      <w:pPr>
        <w:pStyle w:val="FWBanking1L2"/>
      </w:pPr>
      <w:r>
        <w:t>Is the borrower permitted to prepay the loan? If so, in what circumstances and on what conditions?</w:t>
      </w:r>
    </w:p>
    <w:p w:rsidR="00920AF8" w:rsidRPr="00F11D6E" w:rsidRDefault="00920AF8" w:rsidP="00920AF8">
      <w:pPr>
        <w:pStyle w:val="StyleBodyTextJustifiedFirstline127cm"/>
        <w:rPr>
          <w:b/>
        </w:rPr>
      </w:pPr>
      <w:r>
        <w:t>[insert findings]</w:t>
      </w:r>
    </w:p>
    <w:p w:rsidR="00920AF8" w:rsidRDefault="00920AF8" w:rsidP="00920AF8">
      <w:pPr>
        <w:pStyle w:val="FWBanking1L2"/>
      </w:pPr>
      <w:r>
        <w:t>Is the borrower required to gross up interest for withholding tax</w:t>
      </w:r>
      <w:r w:rsidRPr="00143F72">
        <w:t>?</w:t>
      </w:r>
    </w:p>
    <w:p w:rsidR="00920AF8" w:rsidRPr="00143F72" w:rsidRDefault="00920AF8" w:rsidP="00920AF8">
      <w:pPr>
        <w:pStyle w:val="StyleBodyTextJustifiedFirstline127cm"/>
        <w:rPr>
          <w:b/>
        </w:rPr>
      </w:pPr>
      <w:r>
        <w:t>[insert findings]</w:t>
      </w:r>
    </w:p>
    <w:p w:rsidR="00920AF8" w:rsidRDefault="00920AF8" w:rsidP="00920AF8">
      <w:pPr>
        <w:pStyle w:val="FWBanking1L2"/>
      </w:pPr>
      <w:r>
        <w:t>Are there any restrictions on the disclosure of communications, financial and/or other information to the Bank and/or to any third part beneficiary under a declaration of trust</w:t>
      </w:r>
      <w:r w:rsidRPr="00143F72">
        <w:t>?</w:t>
      </w:r>
    </w:p>
    <w:p w:rsidR="00920AF8" w:rsidRDefault="00920AF8" w:rsidP="00920AF8">
      <w:pPr>
        <w:pStyle w:val="StyleBodyTextJustifiedFirstline127cm"/>
      </w:pPr>
      <w:r>
        <w:t>[insert findings]</w:t>
      </w:r>
    </w:p>
    <w:p w:rsidR="00920AF8" w:rsidRDefault="00920AF8" w:rsidP="00920AF8">
      <w:pPr>
        <w:pStyle w:val="FWBanking1L2"/>
      </w:pPr>
      <w:r>
        <w:lastRenderedPageBreak/>
        <w:t>Are there any restrictions on the disclosure of communications, financial and/</w:t>
      </w:r>
      <w:r w:rsidR="00801DDF">
        <w:t>or other information to the Bank and/or to</w:t>
      </w:r>
      <w:r>
        <w:t xml:space="preserve"> any third party assignee or transferee</w:t>
      </w:r>
      <w:r w:rsidRPr="00143F72">
        <w:t>?</w:t>
      </w:r>
    </w:p>
    <w:p w:rsidR="00920AF8" w:rsidRDefault="00920AF8" w:rsidP="00920AF8">
      <w:pPr>
        <w:pStyle w:val="StyleBodyTextJustifiedFirstline127cm"/>
      </w:pPr>
      <w:r>
        <w:t>[insert findings]</w:t>
      </w:r>
    </w:p>
    <w:p w:rsidR="00920AF8" w:rsidRDefault="00920AF8" w:rsidP="00920AF8">
      <w:pPr>
        <w:pStyle w:val="FWBanking1L2"/>
      </w:pPr>
      <w:r>
        <w:t>Is a confidentiality undertaking required for the disclosure</w:t>
      </w:r>
      <w:r w:rsidRPr="00143F72">
        <w:t>?</w:t>
      </w:r>
      <w:r>
        <w:t xml:space="preserve"> If yes, in what form?</w:t>
      </w:r>
    </w:p>
    <w:p w:rsidR="00920AF8" w:rsidRDefault="00920AF8" w:rsidP="00920AF8">
      <w:pPr>
        <w:pStyle w:val="StyleBodyTextJustifiedFirstline127cm"/>
      </w:pPr>
      <w:r>
        <w:t>[insert findings]</w:t>
      </w:r>
    </w:p>
    <w:p w:rsidR="00920AF8" w:rsidRDefault="00920AF8" w:rsidP="00920AF8">
      <w:pPr>
        <w:pStyle w:val="FWBanking1L2"/>
      </w:pPr>
      <w:r>
        <w:t>Does the facility agreement contain any restriction on the assignment of the loan/creation of a trust or transfer of servicing in favour of a third party or requirements with respect thereto (</w:t>
      </w:r>
      <w:proofErr w:type="spellStart"/>
      <w:r>
        <w:t>eg.</w:t>
      </w:r>
      <w:proofErr w:type="spellEnd"/>
      <w:r>
        <w:t xml:space="preserve"> notifications or consents)</w:t>
      </w:r>
      <w:r w:rsidRPr="00143F72">
        <w:t>?</w:t>
      </w:r>
    </w:p>
    <w:p w:rsidR="00920AF8" w:rsidRPr="00143F72" w:rsidRDefault="00920AF8" w:rsidP="00920AF8">
      <w:pPr>
        <w:pStyle w:val="BodyText"/>
        <w:ind w:left="720"/>
        <w:rPr>
          <w:b/>
        </w:rPr>
      </w:pPr>
      <w:r>
        <w:t>[insert findings]</w:t>
      </w:r>
    </w:p>
    <w:p w:rsidR="00920AF8" w:rsidRDefault="00920AF8" w:rsidP="00920AF8">
      <w:pPr>
        <w:pStyle w:val="FWBanking1L2"/>
      </w:pPr>
      <w:r>
        <w:t>Does the guarantee contain any restriction on the assignment of the loan/creation of a trust in favour of a third party or requirements with respect thereto (</w:t>
      </w:r>
      <w:proofErr w:type="spellStart"/>
      <w:r>
        <w:t>eg.</w:t>
      </w:r>
      <w:proofErr w:type="spellEnd"/>
      <w:r>
        <w:t xml:space="preserve"> notifications, consents or accession to documents)</w:t>
      </w:r>
      <w:r w:rsidRPr="00143F72">
        <w:t>?</w:t>
      </w:r>
    </w:p>
    <w:p w:rsidR="00920AF8" w:rsidRPr="00143F72" w:rsidRDefault="00920AF8" w:rsidP="00920AF8">
      <w:pPr>
        <w:pStyle w:val="BodyText"/>
        <w:ind w:left="720"/>
        <w:rPr>
          <w:b/>
        </w:rPr>
      </w:pPr>
      <w:r>
        <w:t>[insert findings]</w:t>
      </w:r>
    </w:p>
    <w:p w:rsidR="00920AF8" w:rsidRDefault="00920AF8" w:rsidP="00920AF8">
      <w:pPr>
        <w:pStyle w:val="FWBanking1L2"/>
      </w:pPr>
      <w:r>
        <w:t>If there are mezzanine or subordinated lenders, do they have control rights or subject the rights of the senior lenders to restrictions?</w:t>
      </w:r>
    </w:p>
    <w:p w:rsidR="00920AF8" w:rsidRDefault="00920AF8" w:rsidP="00920AF8">
      <w:pPr>
        <w:pStyle w:val="BodyText"/>
        <w:ind w:left="720"/>
      </w:pPr>
      <w:r>
        <w:t>[insert findings]</w:t>
      </w:r>
    </w:p>
    <w:p w:rsidR="00920AF8" w:rsidRDefault="00920AF8" w:rsidP="00920AF8">
      <w:pPr>
        <w:pStyle w:val="FWBanking1L2"/>
      </w:pPr>
      <w:r>
        <w:t xml:space="preserve">Are there any hedging arrangements?  </w:t>
      </w:r>
      <w:r w:rsidR="00280F99">
        <w:t xml:space="preserve">Is </w:t>
      </w:r>
      <w:r w:rsidR="0006718E">
        <w:t xml:space="preserve">there any embedded </w:t>
      </w:r>
      <w:r w:rsidR="00280F99">
        <w:t>hedging?</w:t>
      </w:r>
    </w:p>
    <w:p w:rsidR="00920AF8" w:rsidRDefault="00920AF8" w:rsidP="00920AF8">
      <w:pPr>
        <w:pStyle w:val="FWBanking1L2"/>
      </w:pPr>
      <w:r>
        <w:t xml:space="preserve">If there are hedging arrangements, do hedge counterparties rank above, below or </w:t>
      </w:r>
      <w:proofErr w:type="spellStart"/>
      <w:r w:rsidRPr="000C6888">
        <w:rPr>
          <w:i/>
        </w:rPr>
        <w:t>pari</w:t>
      </w:r>
      <w:proofErr w:type="spellEnd"/>
      <w:r w:rsidRPr="000C6888">
        <w:rPr>
          <w:i/>
        </w:rPr>
        <w:t xml:space="preserve"> </w:t>
      </w:r>
      <w:proofErr w:type="spellStart"/>
      <w:r w:rsidRPr="000C6888">
        <w:rPr>
          <w:i/>
        </w:rPr>
        <w:t>passu</w:t>
      </w:r>
      <w:proofErr w:type="spellEnd"/>
      <w:r>
        <w:t xml:space="preserve"> to the participant? </w:t>
      </w:r>
    </w:p>
    <w:p w:rsidR="00920AF8" w:rsidRDefault="00920AF8" w:rsidP="00920AF8">
      <w:pPr>
        <w:pStyle w:val="StyleBodyTextJustifiedFirstline127cm"/>
      </w:pPr>
      <w:r>
        <w:t>[insert findings]</w:t>
      </w:r>
    </w:p>
    <w:p w:rsidR="00920AF8" w:rsidRDefault="00920AF8" w:rsidP="00920AF8">
      <w:pPr>
        <w:pStyle w:val="FWBanking1L2"/>
      </w:pPr>
      <w:r>
        <w:t>If there are hedging arrangements, is there an express waiver of set-off in the hedging agreements?</w:t>
      </w:r>
    </w:p>
    <w:p w:rsidR="00920AF8" w:rsidRDefault="00920AF8" w:rsidP="00920AF8">
      <w:pPr>
        <w:pStyle w:val="FWBanking1L1"/>
        <w:numPr>
          <w:ilvl w:val="0"/>
          <w:numId w:val="0"/>
        </w:numPr>
        <w:ind w:firstLine="720"/>
        <w:rPr>
          <w:b w:val="0"/>
          <w:caps w:val="0"/>
        </w:rPr>
      </w:pPr>
      <w:r w:rsidRPr="000C6888">
        <w:rPr>
          <w:b w:val="0"/>
          <w:caps w:val="0"/>
        </w:rPr>
        <w:t>[insert findings]</w:t>
      </w:r>
    </w:p>
    <w:p w:rsidR="00920AF8" w:rsidRPr="00430D8F" w:rsidRDefault="00920AF8" w:rsidP="00920AF8">
      <w:pPr>
        <w:pStyle w:val="FWBanking1L2"/>
      </w:pPr>
      <w:r w:rsidRPr="00430D8F">
        <w:t>Does the facility agreement contain a representation or undertaking from the borrower</w:t>
      </w:r>
      <w:r>
        <w:t xml:space="preserve">/guarantor as to the </w:t>
      </w:r>
      <w:r w:rsidRPr="00430D8F">
        <w:t>below and are such representations to be repeated or would there be an Event of Default under the facility agreement if any of the below ceased to be true:</w:t>
      </w:r>
    </w:p>
    <w:p w:rsidR="00920AF8" w:rsidRPr="000C6888" w:rsidRDefault="00920AF8" w:rsidP="00920AF8">
      <w:pPr>
        <w:pStyle w:val="FWBanking1L3"/>
        <w:rPr>
          <w:b/>
        </w:rPr>
      </w:pPr>
      <w:r w:rsidRPr="000C6888">
        <w:rPr>
          <w:b/>
        </w:rPr>
        <w:t>The facility agreement and guarantee/security documents (if applicable) constitute legal, valid and binding and enforceable obligations of the borrower.</w:t>
      </w:r>
    </w:p>
    <w:p w:rsidR="00920AF8" w:rsidRPr="00D80D16" w:rsidRDefault="00920AF8" w:rsidP="00920AF8">
      <w:pPr>
        <w:pStyle w:val="FWBanking1L3"/>
        <w:numPr>
          <w:ilvl w:val="0"/>
          <w:numId w:val="0"/>
        </w:numPr>
        <w:ind w:left="720" w:hanging="720"/>
      </w:pPr>
      <w:r>
        <w:tab/>
        <w:t>[insert findings]</w:t>
      </w:r>
    </w:p>
    <w:p w:rsidR="00920AF8" w:rsidRPr="000C6888" w:rsidRDefault="00920AF8" w:rsidP="00920AF8">
      <w:pPr>
        <w:pStyle w:val="FWBanking1L3"/>
        <w:rPr>
          <w:b/>
        </w:rPr>
      </w:pPr>
      <w:r w:rsidRPr="000C6888">
        <w:rPr>
          <w:b/>
        </w:rPr>
        <w:t>The borrower/guarantor is not the subject of any insolvency event.</w:t>
      </w:r>
    </w:p>
    <w:p w:rsidR="00920AF8" w:rsidRPr="00D80D16" w:rsidRDefault="00920AF8" w:rsidP="00920AF8">
      <w:pPr>
        <w:pStyle w:val="FWBanking1L3"/>
        <w:numPr>
          <w:ilvl w:val="0"/>
          <w:numId w:val="0"/>
        </w:numPr>
      </w:pPr>
      <w:r>
        <w:tab/>
        <w:t>[insert findings]</w:t>
      </w:r>
    </w:p>
    <w:p w:rsidR="00920AF8" w:rsidRPr="000C6888" w:rsidRDefault="00920AF8" w:rsidP="00920AF8">
      <w:pPr>
        <w:pStyle w:val="FWBanking1L3"/>
        <w:rPr>
          <w:b/>
        </w:rPr>
      </w:pPr>
      <w:r w:rsidRPr="000C6888">
        <w:rPr>
          <w:b/>
        </w:rPr>
        <w:lastRenderedPageBreak/>
        <w:t>The COMI of the borrower/guarantor is and will at all times be in the UK.</w:t>
      </w:r>
    </w:p>
    <w:p w:rsidR="00920AF8" w:rsidRPr="00D80D16" w:rsidRDefault="00920AF8" w:rsidP="00920AF8">
      <w:pPr>
        <w:pStyle w:val="FWBanking1L3"/>
        <w:numPr>
          <w:ilvl w:val="0"/>
          <w:numId w:val="0"/>
        </w:numPr>
      </w:pPr>
      <w:r>
        <w:tab/>
        <w:t>[insert findings]</w:t>
      </w:r>
    </w:p>
    <w:p w:rsidR="00920AF8" w:rsidRPr="000C6888" w:rsidRDefault="00920AF8" w:rsidP="00920AF8">
      <w:pPr>
        <w:pStyle w:val="FWBanking1L3"/>
        <w:rPr>
          <w:b/>
        </w:rPr>
      </w:pPr>
      <w:r w:rsidRPr="000C6888">
        <w:rPr>
          <w:b/>
        </w:rPr>
        <w:t>There is no Event of Default/Potential Event of Default.</w:t>
      </w:r>
    </w:p>
    <w:p w:rsidR="00920AF8" w:rsidRDefault="00920AF8" w:rsidP="00920AF8">
      <w:pPr>
        <w:pStyle w:val="FWBanking1L3"/>
        <w:numPr>
          <w:ilvl w:val="0"/>
          <w:numId w:val="0"/>
        </w:numPr>
      </w:pPr>
      <w:r>
        <w:tab/>
        <w:t>[insert findings]</w:t>
      </w:r>
    </w:p>
    <w:p w:rsidR="00920AF8" w:rsidRDefault="00920AF8" w:rsidP="00920AF8">
      <w:pPr>
        <w:pStyle w:val="FWBanking1L2"/>
      </w:pPr>
      <w:r>
        <w:t>Does the Facility Agreement contain a negative pledge?</w:t>
      </w:r>
    </w:p>
    <w:p w:rsidR="00920AF8" w:rsidRPr="00857767" w:rsidRDefault="00920AF8" w:rsidP="00920AF8">
      <w:pPr>
        <w:pStyle w:val="FWBanking1L3"/>
        <w:numPr>
          <w:ilvl w:val="0"/>
          <w:numId w:val="0"/>
        </w:numPr>
        <w:ind w:firstLine="720"/>
      </w:pPr>
      <w:r>
        <w:t>[insert findings]</w:t>
      </w:r>
    </w:p>
    <w:p w:rsidR="00920AF8" w:rsidRDefault="00920AF8" w:rsidP="00920AF8">
      <w:pPr>
        <w:pStyle w:val="FWBanking1L2"/>
      </w:pPr>
      <w:r w:rsidRPr="000C6888">
        <w:t xml:space="preserve">Does the Facility Agreement contain the </w:t>
      </w:r>
      <w:r>
        <w:t>following</w:t>
      </w:r>
      <w:r w:rsidRPr="000C6888">
        <w:t xml:space="preserve"> Events of Default:</w:t>
      </w:r>
    </w:p>
    <w:p w:rsidR="00920AF8" w:rsidRPr="000C6888" w:rsidRDefault="00920AF8" w:rsidP="00920AF8">
      <w:pPr>
        <w:pStyle w:val="FWBanking1L3"/>
        <w:rPr>
          <w:b/>
        </w:rPr>
      </w:pPr>
      <w:r w:rsidRPr="000C6888">
        <w:rPr>
          <w:b/>
        </w:rPr>
        <w:t>Non-payment?</w:t>
      </w:r>
    </w:p>
    <w:p w:rsidR="00920AF8" w:rsidRDefault="00920AF8" w:rsidP="00920AF8">
      <w:pPr>
        <w:pStyle w:val="FWBanking1L3"/>
        <w:numPr>
          <w:ilvl w:val="0"/>
          <w:numId w:val="0"/>
        </w:numPr>
      </w:pPr>
      <w:r w:rsidRPr="000C6888">
        <w:tab/>
        <w:t>[insert find</w:t>
      </w:r>
      <w:r w:rsidRPr="00F51DEF">
        <w:t>ings]</w:t>
      </w:r>
    </w:p>
    <w:p w:rsidR="00920AF8" w:rsidRDefault="00920AF8" w:rsidP="00920AF8">
      <w:pPr>
        <w:pStyle w:val="FWBanking1L3"/>
        <w:rPr>
          <w:b/>
        </w:rPr>
      </w:pPr>
      <w:r w:rsidRPr="000C6888">
        <w:rPr>
          <w:b/>
        </w:rPr>
        <w:t>Cross-default?</w:t>
      </w:r>
    </w:p>
    <w:p w:rsidR="00920AF8" w:rsidRPr="000C6888" w:rsidRDefault="00920AF8" w:rsidP="00920AF8">
      <w:pPr>
        <w:pStyle w:val="FWBanking1L3"/>
        <w:numPr>
          <w:ilvl w:val="0"/>
          <w:numId w:val="0"/>
        </w:numPr>
        <w:ind w:left="720"/>
        <w:rPr>
          <w:b/>
        </w:rPr>
      </w:pPr>
      <w:r w:rsidRPr="0001387E">
        <w:t>[insert find</w:t>
      </w:r>
      <w:r w:rsidRPr="00F51DEF">
        <w:t>ings]</w:t>
      </w:r>
    </w:p>
    <w:p w:rsidR="00920AF8" w:rsidRDefault="00920AF8" w:rsidP="00920AF8">
      <w:pPr>
        <w:pStyle w:val="FWBanking1L3"/>
        <w:rPr>
          <w:b/>
        </w:rPr>
      </w:pPr>
      <w:r w:rsidRPr="000C6888">
        <w:rPr>
          <w:b/>
        </w:rPr>
        <w:t>Insolvency?</w:t>
      </w:r>
    </w:p>
    <w:p w:rsidR="00920AF8" w:rsidRPr="000C6888" w:rsidRDefault="00920AF8" w:rsidP="00920AF8">
      <w:pPr>
        <w:pStyle w:val="FWBanking1L3"/>
        <w:numPr>
          <w:ilvl w:val="0"/>
          <w:numId w:val="0"/>
        </w:numPr>
        <w:ind w:left="720"/>
        <w:rPr>
          <w:b/>
        </w:rPr>
      </w:pPr>
      <w:r w:rsidRPr="0001387E">
        <w:t>[insert find</w:t>
      </w:r>
      <w:r w:rsidRPr="00F51DEF">
        <w:t>ings]</w:t>
      </w:r>
    </w:p>
    <w:p w:rsidR="00920AF8" w:rsidRDefault="00920AF8" w:rsidP="00920AF8">
      <w:pPr>
        <w:pStyle w:val="FWBanking1L2"/>
      </w:pPr>
      <w:r>
        <w:t>Does the facility agreement contain a waiver by the borrower of its rights of set-off against the lender(s)?  If yes, does the waiver extent to other finance/transaction documents (e.g. hedging agreements) and, if so, which ones?</w:t>
      </w:r>
    </w:p>
    <w:p w:rsidR="00920AF8" w:rsidRPr="00857767" w:rsidRDefault="00920AF8" w:rsidP="00920AF8">
      <w:pPr>
        <w:pStyle w:val="FWBanking1L3"/>
        <w:numPr>
          <w:ilvl w:val="0"/>
          <w:numId w:val="0"/>
        </w:numPr>
      </w:pPr>
      <w:r>
        <w:tab/>
        <w:t>[insert findings]</w:t>
      </w:r>
    </w:p>
    <w:p w:rsidR="00920AF8" w:rsidRDefault="00920AF8" w:rsidP="00920AF8">
      <w:pPr>
        <w:pStyle w:val="FWBanking1L2"/>
      </w:pPr>
      <w:bookmarkStart w:id="5" w:name="_Ref416191784"/>
      <w:r>
        <w:t>Does the facility agreement specify that delivery of a legal opinion with respect to the legal, valid, binding and enforceable nature of the facility and any guarantees and the capacity of the borrower/guarantor to enter into the facility agreement / guarantee was a condition precedent to the draw down?  Was this condition precedent met and is the relevant legal opinion available?</w:t>
      </w:r>
      <w:bookmarkEnd w:id="5"/>
    </w:p>
    <w:p w:rsidR="00920AF8" w:rsidRDefault="00920AF8" w:rsidP="00920AF8">
      <w:pPr>
        <w:pStyle w:val="FWBanking1L3"/>
        <w:numPr>
          <w:ilvl w:val="0"/>
          <w:numId w:val="0"/>
        </w:numPr>
      </w:pPr>
      <w:r>
        <w:tab/>
        <w:t>[insert findings]</w:t>
      </w:r>
    </w:p>
    <w:p w:rsidR="00920AF8" w:rsidRDefault="00920AF8" w:rsidP="00920AF8">
      <w:pPr>
        <w:pStyle w:val="FWBanking1L3"/>
        <w:numPr>
          <w:ilvl w:val="0"/>
          <w:numId w:val="0"/>
        </w:numPr>
        <w:rPr>
          <w:b/>
        </w:rPr>
      </w:pPr>
      <w:r w:rsidRPr="008E19A0">
        <w:rPr>
          <w:b/>
        </w:rPr>
        <w:t>If the Facility is Secured</w:t>
      </w:r>
      <w:r>
        <w:rPr>
          <w:b/>
        </w:rPr>
        <w:t>:</w:t>
      </w:r>
    </w:p>
    <w:p w:rsidR="00920AF8" w:rsidRDefault="00920AF8" w:rsidP="00920AF8">
      <w:pPr>
        <w:pStyle w:val="FWBanking1L2"/>
      </w:pPr>
      <w:r>
        <w:t>Is the Facility stated to be secured by a first ranking security?</w:t>
      </w:r>
    </w:p>
    <w:p w:rsidR="00920AF8" w:rsidRPr="00143F72" w:rsidRDefault="00920AF8" w:rsidP="00920AF8">
      <w:pPr>
        <w:pStyle w:val="BodyText"/>
        <w:ind w:left="720"/>
        <w:rPr>
          <w:b/>
        </w:rPr>
      </w:pPr>
      <w:r>
        <w:t>[insert findings]</w:t>
      </w:r>
    </w:p>
    <w:p w:rsidR="00920AF8" w:rsidRDefault="00920AF8" w:rsidP="00920AF8">
      <w:pPr>
        <w:pStyle w:val="FWBanking1L2"/>
      </w:pPr>
      <w:r>
        <w:t>What is the governing law of the security?</w:t>
      </w:r>
    </w:p>
    <w:p w:rsidR="00920AF8" w:rsidRDefault="00920AF8" w:rsidP="00920AF8">
      <w:pPr>
        <w:pStyle w:val="FWBanking1L3"/>
        <w:numPr>
          <w:ilvl w:val="0"/>
          <w:numId w:val="0"/>
        </w:numPr>
      </w:pPr>
      <w:r>
        <w:tab/>
        <w:t>[insert findings]</w:t>
      </w:r>
    </w:p>
    <w:p w:rsidR="00920AF8" w:rsidRDefault="00920AF8" w:rsidP="00920AF8">
      <w:pPr>
        <w:pStyle w:val="FWBanking1L2"/>
      </w:pPr>
      <w:r>
        <w:lastRenderedPageBreak/>
        <w:t>Does the security secure the repayment of all advances, interest, costs and expenses payable by the relevant borrowers / guarantors under the facility?</w:t>
      </w:r>
    </w:p>
    <w:p w:rsidR="00920AF8" w:rsidRDefault="00920AF8" w:rsidP="00920AF8">
      <w:pPr>
        <w:pStyle w:val="BodyText"/>
        <w:ind w:left="720"/>
      </w:pPr>
      <w:r>
        <w:t>[insert findings]</w:t>
      </w:r>
    </w:p>
    <w:p w:rsidR="00920AF8" w:rsidRDefault="00920AF8" w:rsidP="00920AF8">
      <w:pPr>
        <w:pStyle w:val="FWBanking1L2"/>
      </w:pPr>
      <w:r>
        <w:t>What assets are secured</w:t>
      </w:r>
      <w:r w:rsidRPr="00143F72">
        <w:t>?</w:t>
      </w:r>
    </w:p>
    <w:p w:rsidR="00920AF8" w:rsidRDefault="00920AF8" w:rsidP="00920AF8">
      <w:pPr>
        <w:pStyle w:val="FWBanking1L3"/>
        <w:numPr>
          <w:ilvl w:val="0"/>
          <w:numId w:val="0"/>
        </w:numPr>
      </w:pPr>
      <w:r>
        <w:tab/>
        <w:t>[insert findings]</w:t>
      </w:r>
    </w:p>
    <w:p w:rsidR="00920AF8" w:rsidRDefault="00920AF8" w:rsidP="00920AF8">
      <w:pPr>
        <w:pStyle w:val="FWBanking1L2"/>
      </w:pPr>
      <w:r>
        <w:t>Where are the charged assets located?</w:t>
      </w:r>
    </w:p>
    <w:p w:rsidR="00920AF8" w:rsidRPr="00143F72" w:rsidRDefault="00920AF8" w:rsidP="00920AF8">
      <w:pPr>
        <w:pStyle w:val="BodyText"/>
        <w:ind w:left="720"/>
        <w:rPr>
          <w:b/>
        </w:rPr>
      </w:pPr>
      <w:r>
        <w:t>[insert findings]</w:t>
      </w:r>
    </w:p>
    <w:p w:rsidR="00920AF8" w:rsidRDefault="00920AF8" w:rsidP="00920AF8">
      <w:pPr>
        <w:pStyle w:val="FWBanking1L2"/>
      </w:pPr>
      <w:r>
        <w:t>Who is the beneficiary of the security?</w:t>
      </w:r>
    </w:p>
    <w:p w:rsidR="00920AF8" w:rsidRPr="00143F72" w:rsidRDefault="00920AF8" w:rsidP="00920AF8">
      <w:pPr>
        <w:pStyle w:val="BodyText"/>
        <w:ind w:left="720"/>
        <w:rPr>
          <w:b/>
        </w:rPr>
      </w:pPr>
      <w:r>
        <w:t>[insert findings]</w:t>
      </w:r>
    </w:p>
    <w:p w:rsidR="00920AF8" w:rsidRDefault="00920AF8" w:rsidP="00920AF8">
      <w:pPr>
        <w:pStyle w:val="FWBanking1L2"/>
      </w:pPr>
      <w:r>
        <w:t>Does the security documentation contain any restriction on the assignment of the loan/creation of a trust in favour of a third party or requirements with respect thereto (e.g.. notifications, consents or accession to documents)</w:t>
      </w:r>
      <w:r w:rsidRPr="00143F72">
        <w:t>?</w:t>
      </w:r>
    </w:p>
    <w:p w:rsidR="00920AF8" w:rsidRDefault="00920AF8" w:rsidP="00920AF8">
      <w:pPr>
        <w:pStyle w:val="FWBanking1L3"/>
        <w:numPr>
          <w:ilvl w:val="0"/>
          <w:numId w:val="0"/>
        </w:numPr>
      </w:pPr>
      <w:r>
        <w:tab/>
        <w:t>[insert findings]</w:t>
      </w:r>
    </w:p>
    <w:p w:rsidR="00920AF8" w:rsidRDefault="00920AF8" w:rsidP="00920AF8">
      <w:pPr>
        <w:pStyle w:val="FWBanking1L2"/>
      </w:pPr>
      <w:r w:rsidRPr="00430D8F">
        <w:t>Does the facility agreement</w:t>
      </w:r>
      <w:r>
        <w:t xml:space="preserve"> / security documentation</w:t>
      </w:r>
      <w:r w:rsidRPr="00430D8F">
        <w:t xml:space="preserve"> contain a representation or undertaking </w:t>
      </w:r>
      <w:r>
        <w:t>that the security documents constitute legal, valid and binding and enforceable obligations of the entity granting the security</w:t>
      </w:r>
      <w:r w:rsidRPr="00430D8F">
        <w:t xml:space="preserve"> and </w:t>
      </w:r>
      <w:r>
        <w:t>is</w:t>
      </w:r>
      <w:r w:rsidRPr="00430D8F">
        <w:t xml:space="preserve"> </w:t>
      </w:r>
      <w:r>
        <w:t xml:space="preserve">any </w:t>
      </w:r>
      <w:r w:rsidRPr="00430D8F">
        <w:t xml:space="preserve">such representation to be repeated or would there be an Event of Default under the facility agreement if </w:t>
      </w:r>
      <w:r>
        <w:t>the security documents ceased to constitute legal, valid and binding and enforceable obligations of the entity granting the security?</w:t>
      </w:r>
    </w:p>
    <w:p w:rsidR="00920AF8" w:rsidRPr="00D80D16" w:rsidRDefault="00920AF8" w:rsidP="00920AF8">
      <w:pPr>
        <w:pStyle w:val="FWBanking1L3"/>
        <w:numPr>
          <w:ilvl w:val="0"/>
          <w:numId w:val="0"/>
        </w:numPr>
        <w:ind w:left="720" w:hanging="720"/>
      </w:pPr>
      <w:r>
        <w:tab/>
        <w:t>[insert findings]</w:t>
      </w:r>
    </w:p>
    <w:p w:rsidR="00920AF8" w:rsidRDefault="00920AF8" w:rsidP="00920AF8">
      <w:pPr>
        <w:pStyle w:val="FWBanking1L2"/>
      </w:pPr>
      <w:bookmarkStart w:id="6" w:name="_Ref416191803"/>
      <w:r>
        <w:t>Does the facility agreement specify that delivery of a legal opinion with respect to the legal, valid, binding and enforceable nature of the security and the capacity of the entity granting security to enter into the security documents was a condition precedent or condition subsequent to the draw down?</w:t>
      </w:r>
      <w:bookmarkEnd w:id="6"/>
    </w:p>
    <w:p w:rsidR="00920AF8" w:rsidRDefault="00920AF8" w:rsidP="00920AF8">
      <w:pPr>
        <w:pStyle w:val="FWBanking1L3"/>
        <w:numPr>
          <w:ilvl w:val="0"/>
          <w:numId w:val="0"/>
        </w:numPr>
      </w:pPr>
      <w:r>
        <w:tab/>
        <w:t>[insert findings]</w:t>
      </w:r>
    </w:p>
    <w:p w:rsidR="00804AF3" w:rsidRPr="00A16372" w:rsidRDefault="00804AF3" w:rsidP="00804AF3">
      <w:pPr>
        <w:pStyle w:val="FWBanking1L2"/>
      </w:pPr>
      <w:r w:rsidRPr="00A16372">
        <w:t>Is the security held directly by the Participant or by a trustee/ agent on their behalf? If the latter, who is the trustee/ agent and what rights does the lender have/ obligations does the trustee/ agent have in connection with the underlying security?</w:t>
      </w:r>
    </w:p>
    <w:p w:rsidR="00804AF3" w:rsidRPr="00A16372" w:rsidRDefault="00804AF3" w:rsidP="00804AF3">
      <w:pPr>
        <w:pStyle w:val="FWBanking1L3"/>
        <w:numPr>
          <w:ilvl w:val="0"/>
          <w:numId w:val="0"/>
        </w:numPr>
      </w:pPr>
      <w:r w:rsidRPr="00A16372">
        <w:tab/>
        <w:t>[insert findings]</w:t>
      </w:r>
    </w:p>
    <w:p w:rsidR="00804AF3" w:rsidRPr="00A16372" w:rsidRDefault="00804AF3" w:rsidP="00804AF3">
      <w:pPr>
        <w:pStyle w:val="FWBanking1L2"/>
      </w:pPr>
      <w:r w:rsidRPr="00A16372">
        <w:lastRenderedPageBreak/>
        <w:t>What is the nature of each borrower’s title to their mortgaged properties (including percentage subject to shared ownership lease, right-to-buy option or other structure under which properties can be removed from mortgaged portfolio without borrower/lender consent and any discounts to market value in respect of the consideration payable in connection with the exercise of that right)?</w:t>
      </w:r>
    </w:p>
    <w:p w:rsidR="00804AF3" w:rsidRPr="00A16372" w:rsidRDefault="00804AF3" w:rsidP="00804AF3">
      <w:pPr>
        <w:pStyle w:val="FWBanking1L3"/>
        <w:numPr>
          <w:ilvl w:val="0"/>
          <w:numId w:val="0"/>
        </w:numPr>
        <w:ind w:left="720"/>
      </w:pPr>
      <w:r w:rsidRPr="00A16372">
        <w:t>[insert findings]</w:t>
      </w:r>
    </w:p>
    <w:p w:rsidR="00804AF3" w:rsidRPr="003E2257" w:rsidRDefault="00804AF3" w:rsidP="00804AF3">
      <w:pPr>
        <w:pStyle w:val="FWBanking1L2"/>
      </w:pPr>
      <w:r w:rsidRPr="003E2257">
        <w:t>Has the borrower entered into a Section 106 Agreement with the local planning authority? Please summarise any restrictions the agreement places on the disposal of the mortgaged property. Does such agreement contain a mortgagee in possession clause?</w:t>
      </w:r>
    </w:p>
    <w:p w:rsidR="00804AF3" w:rsidRPr="003E2257" w:rsidRDefault="00804AF3" w:rsidP="00804AF3">
      <w:pPr>
        <w:pStyle w:val="FWBanking1L3"/>
        <w:numPr>
          <w:ilvl w:val="0"/>
          <w:numId w:val="0"/>
        </w:numPr>
        <w:ind w:left="720"/>
      </w:pPr>
      <w:r w:rsidRPr="003E2257">
        <w:t>[insert findings]</w:t>
      </w:r>
    </w:p>
    <w:p w:rsidR="00804AF3" w:rsidRPr="00A16372" w:rsidRDefault="00804AF3" w:rsidP="00804AF3">
      <w:pPr>
        <w:pStyle w:val="FWBanking1L2"/>
      </w:pPr>
      <w:r w:rsidRPr="00A16372">
        <w:t>Does the Facility Agreement contain an asset cover test that must be met on a continuous basis such that the covenanted asset coverage ratio (excluding any cash cover in lieu of housing stock) shall not be less than 100%?</w:t>
      </w:r>
    </w:p>
    <w:p w:rsidR="00804AF3" w:rsidRPr="00A16372" w:rsidRDefault="00804AF3" w:rsidP="00804AF3">
      <w:pPr>
        <w:pStyle w:val="FWBanking1L3"/>
      </w:pPr>
      <w:r w:rsidRPr="00A16372">
        <w:t>[insert findings]</w:t>
      </w:r>
    </w:p>
    <w:p w:rsidR="00804AF3" w:rsidRPr="00A16372" w:rsidRDefault="00804AF3" w:rsidP="00804AF3">
      <w:pPr>
        <w:pStyle w:val="FWBanking1L2"/>
      </w:pPr>
      <w:r w:rsidRPr="00A16372">
        <w:t xml:space="preserve">On what basis and how frequently are valuations undertaken for asset cover purposes? Do the valuations take into account any priority issues/ discounts </w:t>
      </w:r>
      <w:r w:rsidR="00D67818">
        <w:t xml:space="preserve">listed in response to question 3.54 </w:t>
      </w:r>
      <w:r w:rsidRPr="00A16372">
        <w:t>above?</w:t>
      </w:r>
    </w:p>
    <w:p w:rsidR="00804AF3" w:rsidRPr="00A16372" w:rsidRDefault="00804AF3" w:rsidP="00804AF3">
      <w:pPr>
        <w:pStyle w:val="FWBanking1L3"/>
        <w:numPr>
          <w:ilvl w:val="0"/>
          <w:numId w:val="0"/>
        </w:numPr>
        <w:ind w:left="720"/>
      </w:pPr>
      <w:r w:rsidRPr="00A16372">
        <w:t>[insert findings]</w:t>
      </w:r>
    </w:p>
    <w:p w:rsidR="00804AF3" w:rsidRPr="00A16372" w:rsidRDefault="00804AF3" w:rsidP="00804AF3">
      <w:pPr>
        <w:pStyle w:val="FWBanking1L2"/>
      </w:pPr>
      <w:r w:rsidRPr="00A16372">
        <w:t>In what circumstances (if any) can the charged assets be released from the security without the lender’s consent (or where lender consent is deemed to be given)? If charged assets can be substituted to maintain asset cover, are all necessary arrangements in place to ensure regulatory consent is obtained for new charges?</w:t>
      </w:r>
    </w:p>
    <w:p w:rsidR="00804AF3" w:rsidRPr="00A16372" w:rsidRDefault="00804AF3" w:rsidP="00804AF3">
      <w:pPr>
        <w:pStyle w:val="FWBanking1L3"/>
        <w:numPr>
          <w:ilvl w:val="0"/>
          <w:numId w:val="0"/>
        </w:numPr>
        <w:ind w:left="720"/>
      </w:pPr>
      <w:r w:rsidRPr="00A16372">
        <w:t>[insert findings]</w:t>
      </w:r>
    </w:p>
    <w:p w:rsidR="00804AF3" w:rsidRPr="00A16372" w:rsidRDefault="00804AF3" w:rsidP="00804AF3">
      <w:pPr>
        <w:pStyle w:val="FWBanking1L2"/>
      </w:pPr>
      <w:r w:rsidRPr="00A16372">
        <w:t xml:space="preserve">Is the borrower permitted to borrow (other than the </w:t>
      </w:r>
      <w:r w:rsidR="0058369A">
        <w:t>Secured Housing Association Loan</w:t>
      </w:r>
      <w:r w:rsidRPr="00A16372">
        <w:t>) against the mortgaged properties?  If so, is any such indebtedness outstanding?</w:t>
      </w:r>
    </w:p>
    <w:p w:rsidR="00804AF3" w:rsidRPr="00A16372" w:rsidRDefault="00804AF3" w:rsidP="00474C92">
      <w:pPr>
        <w:pStyle w:val="FWBanking1L3"/>
        <w:numPr>
          <w:ilvl w:val="0"/>
          <w:numId w:val="0"/>
        </w:numPr>
        <w:ind w:firstLine="720"/>
      </w:pPr>
      <w:r w:rsidRPr="00A16372">
        <w:t>[insert findings]</w:t>
      </w:r>
    </w:p>
    <w:p w:rsidR="00474C92" w:rsidRPr="00A16372" w:rsidRDefault="00474C92" w:rsidP="00474C92">
      <w:pPr>
        <w:pStyle w:val="FWBanking1L2"/>
      </w:pPr>
      <w:bookmarkStart w:id="7" w:name="_Ref330278506"/>
      <w:r w:rsidRPr="00A16372">
        <w:t>Do the legal opinions referred to in paragraphs</w:t>
      </w:r>
      <w:bookmarkEnd w:id="7"/>
      <w:r w:rsidR="00560AD9" w:rsidRPr="00A16372">
        <w:t xml:space="preserve"> </w:t>
      </w:r>
      <w:r w:rsidR="00560AD9" w:rsidRPr="00A16372">
        <w:fldChar w:fldCharType="begin"/>
      </w:r>
      <w:r w:rsidR="00560AD9" w:rsidRPr="00A16372">
        <w:instrText xml:space="preserve"> REF _Ref416191784 \r \h </w:instrText>
      </w:r>
      <w:r w:rsidR="0049237D" w:rsidRPr="00A16372">
        <w:instrText xml:space="preserve"> \* MERGEFORMAT </w:instrText>
      </w:r>
      <w:r w:rsidR="00560AD9" w:rsidRPr="00A16372">
        <w:fldChar w:fldCharType="separate"/>
      </w:r>
      <w:r w:rsidR="00801DDF">
        <w:t>3.43</w:t>
      </w:r>
      <w:r w:rsidR="00560AD9" w:rsidRPr="00A16372">
        <w:fldChar w:fldCharType="end"/>
      </w:r>
      <w:r w:rsidR="00560AD9" w:rsidRPr="00A16372">
        <w:t xml:space="preserve"> a</w:t>
      </w:r>
      <w:r w:rsidRPr="00A16372">
        <w:t>nd</w:t>
      </w:r>
      <w:r w:rsidR="00560AD9" w:rsidRPr="00A16372">
        <w:t xml:space="preserve"> </w:t>
      </w:r>
      <w:r w:rsidR="00560AD9" w:rsidRPr="00A16372">
        <w:fldChar w:fldCharType="begin"/>
      </w:r>
      <w:r w:rsidR="00560AD9" w:rsidRPr="00A16372">
        <w:instrText xml:space="preserve"> REF _Ref416191803 \r \h </w:instrText>
      </w:r>
      <w:r w:rsidR="0049237D" w:rsidRPr="00A16372">
        <w:instrText xml:space="preserve"> \* MERGEFORMAT </w:instrText>
      </w:r>
      <w:r w:rsidR="00560AD9" w:rsidRPr="00A16372">
        <w:fldChar w:fldCharType="separate"/>
      </w:r>
      <w:r w:rsidR="00801DDF">
        <w:t>3.52</w:t>
      </w:r>
      <w:r w:rsidR="00560AD9" w:rsidRPr="00A16372">
        <w:fldChar w:fldCharType="end"/>
      </w:r>
      <w:r w:rsidR="00560AD9" w:rsidRPr="00A16372">
        <w:t xml:space="preserve"> </w:t>
      </w:r>
      <w:r w:rsidRPr="00A16372">
        <w:t>confirm the matters referred to in those paragraphs for the applicable loan and security (subject only to market standard assumptions and qualifications)?</w:t>
      </w:r>
      <w:r w:rsidRPr="00A16372">
        <w:rPr>
          <w:vertAlign w:val="superscript"/>
        </w:rPr>
        <w:footnoteReference w:id="5"/>
      </w:r>
    </w:p>
    <w:p w:rsidR="00474C92" w:rsidRDefault="00474C92" w:rsidP="00474C92">
      <w:pPr>
        <w:pStyle w:val="BodyText"/>
        <w:ind w:left="720"/>
      </w:pPr>
      <w:r>
        <w:t>[insert findings]</w:t>
      </w:r>
    </w:p>
    <w:p w:rsidR="00920AF8" w:rsidRPr="000A5A55" w:rsidRDefault="00920AF8" w:rsidP="00920AF8">
      <w:pPr>
        <w:pStyle w:val="FWBanking1L1"/>
      </w:pPr>
      <w:r w:rsidRPr="000A5A55">
        <w:lastRenderedPageBreak/>
        <w:t>LIMITATIONS AND QUALIFICATIONS</w:t>
      </w:r>
    </w:p>
    <w:p w:rsidR="00920AF8" w:rsidRPr="00B173F7" w:rsidRDefault="00920AF8" w:rsidP="00920AF8">
      <w:pPr>
        <w:pStyle w:val="BodyText"/>
      </w:pPr>
      <w:r w:rsidRPr="00B173F7">
        <w:t>This Report is issued subject to the following limitations and qualifications:</w:t>
      </w:r>
    </w:p>
    <w:p w:rsidR="00920AF8" w:rsidRDefault="00920AF8" w:rsidP="00920AF8">
      <w:pPr>
        <w:pStyle w:val="FWBanking1L3"/>
      </w:pPr>
      <w:r>
        <w:t>The information given in this r</w:t>
      </w:r>
      <w:r w:rsidRPr="00B173F7">
        <w:t xml:space="preserve">eport is based on our review of the </w:t>
      </w:r>
      <w:r>
        <w:t>Sample Loan Documentation</w:t>
      </w:r>
      <w:r w:rsidRPr="00B173F7">
        <w:t xml:space="preserve">.  </w:t>
      </w:r>
    </w:p>
    <w:p w:rsidR="00920AF8" w:rsidRPr="00B4167F" w:rsidRDefault="00920AF8" w:rsidP="00920AF8">
      <w:pPr>
        <w:pStyle w:val="FWBanking1L3"/>
      </w:pPr>
      <w:r>
        <w:t>No legal analysis contained in this report should be regarded as, or relied on as, being comprehensive or equivalent to a formal legal opinion concerning any matter referred to in it. It has been prepared as a summary of certain key issues in relation to the Sample Loan Documentation and should not be treated as a substitute for specific legal advice concerning individual situations or concerns.</w:t>
      </w:r>
    </w:p>
    <w:p w:rsidR="00920AF8" w:rsidRPr="00256C53" w:rsidRDefault="00920AF8" w:rsidP="00920AF8">
      <w:pPr>
        <w:pStyle w:val="FWBanking1L3"/>
      </w:pPr>
      <w:r w:rsidRPr="00256C53">
        <w:t xml:space="preserve">This report is addressed to and is solely for the benefit of </w:t>
      </w:r>
      <w:r w:rsidR="00801DDF">
        <w:rPr>
          <w:lang w:eastAsia="en-GB"/>
        </w:rPr>
        <w:t>the addressee</w:t>
      </w:r>
      <w:r w:rsidRPr="00256C53">
        <w:rPr>
          <w:lang w:eastAsia="en-GB"/>
        </w:rPr>
        <w:t xml:space="preserve"> listed on page 1</w:t>
      </w:r>
      <w:r w:rsidRPr="00256C53">
        <w:t>.  This report may not, without our prior written consent or save as required under any law or regulation or pursuant to any court order, be transmitted, disclosed to, used or relied upon by any other person, provided that the Bank</w:t>
      </w:r>
      <w:r w:rsidR="0008440C">
        <w:t xml:space="preserve"> (including in its capacity as the Prudential Regulation Authority)</w:t>
      </w:r>
      <w:r>
        <w:t xml:space="preserve"> may disclose this report (and any information relating to this report) to </w:t>
      </w:r>
      <w:r w:rsidRPr="00256C53">
        <w:t xml:space="preserve">HM Treasury, </w:t>
      </w:r>
      <w:bookmarkStart w:id="8" w:name="_GoBack"/>
      <w:bookmarkEnd w:id="8"/>
      <w:r w:rsidRPr="00256C53">
        <w:t>the F</w:t>
      </w:r>
      <w:r>
        <w:t xml:space="preserve">inancial Conduct </w:t>
      </w:r>
      <w:r w:rsidRPr="00256C53">
        <w:t>A</w:t>
      </w:r>
      <w:r>
        <w:t>uthority</w:t>
      </w:r>
      <w:r w:rsidRPr="00256C53">
        <w:t>, HM Revenue &amp; Customs or any other governmental body or competent regulatory authority, whether in the United Kingdom or elsewhere, or for the purpose of enabling or assisting the Bank to discharge its functions as a monetary authority</w:t>
      </w:r>
      <w:r>
        <w:t>.</w:t>
      </w:r>
    </w:p>
    <w:p w:rsidR="00920AF8" w:rsidRDefault="00920AF8" w:rsidP="00920AF8">
      <w:pPr>
        <w:pStyle w:val="BodyText"/>
      </w:pPr>
      <w:r>
        <w:t>This report does not address tax or financial due diligence.</w:t>
      </w:r>
    </w:p>
    <w:p w:rsidR="00920AF8" w:rsidRDefault="00920AF8" w:rsidP="00920AF8">
      <w:pPr>
        <w:pStyle w:val="BodyText"/>
      </w:pPr>
      <w:r w:rsidRPr="00B173F7">
        <w:t>Yours faithfully</w:t>
      </w:r>
      <w:r>
        <w:t>,</w:t>
      </w:r>
    </w:p>
    <w:p w:rsidR="00920AF8" w:rsidRPr="00013310" w:rsidRDefault="00920AF8" w:rsidP="00920AF8">
      <w:pPr>
        <w:pStyle w:val="BodyText"/>
        <w:jc w:val="center"/>
        <w:rPr>
          <w:b/>
          <w:lang w:eastAsia="en-GB"/>
        </w:rPr>
      </w:pPr>
      <w:r>
        <w:br w:type="page"/>
      </w:r>
      <w:r w:rsidRPr="00013310">
        <w:rPr>
          <w:b/>
        </w:rPr>
        <w:lastRenderedPageBreak/>
        <w:t>SCHEDULE</w:t>
      </w:r>
      <w:r w:rsidRPr="00013310">
        <w:rPr>
          <w:b/>
          <w:lang w:eastAsia="en-GB"/>
        </w:rPr>
        <w:t xml:space="preserve"> 1</w:t>
      </w:r>
    </w:p>
    <w:p w:rsidR="00920AF8" w:rsidRPr="00013310" w:rsidRDefault="00920AF8" w:rsidP="00920AF8">
      <w:pPr>
        <w:pStyle w:val="BodyText"/>
        <w:jc w:val="center"/>
        <w:rPr>
          <w:b/>
          <w:lang w:eastAsia="en-GB"/>
        </w:rPr>
      </w:pPr>
      <w:r>
        <w:rPr>
          <w:b/>
          <w:lang w:eastAsia="en-GB"/>
        </w:rPr>
        <w:t>Sample Loan Documentation</w:t>
      </w:r>
    </w:p>
    <w:p w:rsidR="00920AF8" w:rsidRDefault="00920AF8" w:rsidP="00920AF8">
      <w:pPr>
        <w:pStyle w:val="BodyText"/>
        <w:spacing w:before="120" w:after="120"/>
        <w:jc w:val="center"/>
        <w:rPr>
          <w:lang w:eastAsia="en-GB"/>
        </w:rPr>
      </w:pPr>
      <w:r>
        <w:rPr>
          <w:lang w:eastAsia="en-GB"/>
        </w:rPr>
        <w:t xml:space="preserve">[Please insert list] </w:t>
      </w:r>
    </w:p>
    <w:p w:rsidR="00920AF8" w:rsidRDefault="00920AF8" w:rsidP="00920AF8">
      <w:pPr>
        <w:pStyle w:val="BodyText"/>
        <w:rPr>
          <w:lang w:eastAsia="en-GB"/>
        </w:rPr>
      </w:pPr>
    </w:p>
    <w:p w:rsidR="00920AF8" w:rsidRPr="00013310" w:rsidRDefault="00920AF8" w:rsidP="00920AF8">
      <w:pPr>
        <w:pStyle w:val="BodyText"/>
        <w:jc w:val="center"/>
        <w:rPr>
          <w:b/>
          <w:lang w:eastAsia="en-GB"/>
        </w:rPr>
      </w:pPr>
      <w:r>
        <w:rPr>
          <w:b/>
        </w:rPr>
        <w:br w:type="page"/>
      </w:r>
      <w:r w:rsidRPr="00013310">
        <w:rPr>
          <w:b/>
        </w:rPr>
        <w:lastRenderedPageBreak/>
        <w:t>SCHEDULE</w:t>
      </w:r>
      <w:r>
        <w:rPr>
          <w:b/>
          <w:lang w:eastAsia="en-GB"/>
        </w:rPr>
        <w:t xml:space="preserve"> 2</w:t>
      </w:r>
    </w:p>
    <w:p w:rsidR="00920AF8" w:rsidRPr="00013310" w:rsidRDefault="00920AF8" w:rsidP="00920AF8">
      <w:pPr>
        <w:pStyle w:val="BodyText"/>
        <w:jc w:val="center"/>
        <w:rPr>
          <w:b/>
          <w:lang w:eastAsia="en-GB"/>
        </w:rPr>
      </w:pPr>
      <w:r>
        <w:rPr>
          <w:b/>
          <w:lang w:eastAsia="en-GB"/>
        </w:rPr>
        <w:t>Proposed Portfolio</w:t>
      </w:r>
    </w:p>
    <w:p w:rsidR="00920AF8" w:rsidRDefault="00920AF8" w:rsidP="00920AF8">
      <w:pPr>
        <w:pStyle w:val="BodyText"/>
        <w:spacing w:before="120" w:after="120"/>
        <w:jc w:val="center"/>
        <w:rPr>
          <w:lang w:eastAsia="en-GB"/>
        </w:rPr>
      </w:pPr>
      <w:r>
        <w:rPr>
          <w:lang w:eastAsia="en-GB"/>
        </w:rPr>
        <w:t xml:space="preserve">[Please insert list] </w:t>
      </w:r>
    </w:p>
    <w:p w:rsidR="00920AF8" w:rsidRDefault="00920AF8" w:rsidP="00920AF8">
      <w:pPr>
        <w:pStyle w:val="BodyText"/>
        <w:jc w:val="center"/>
        <w:rPr>
          <w:lang w:eastAsia="en-GB"/>
        </w:rPr>
      </w:pPr>
    </w:p>
    <w:p w:rsidR="00950B41" w:rsidRDefault="00164C41"/>
    <w:sectPr w:rsidR="00950B41" w:rsidSect="00145730">
      <w:footerReference w:type="default" r:id="rId8"/>
      <w:headerReference w:type="first" r:id="rId9"/>
      <w:footerReference w:type="first" r:id="rId10"/>
      <w:pgSz w:w="11909" w:h="16834" w:code="9"/>
      <w:pgMar w:top="1933" w:right="1134" w:bottom="2268" w:left="1814" w:header="709"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C41" w:rsidRDefault="00164C41" w:rsidP="00920AF8">
      <w:r>
        <w:separator/>
      </w:r>
    </w:p>
  </w:endnote>
  <w:endnote w:type="continuationSeparator" w:id="0">
    <w:p w:rsidR="00164C41" w:rsidRDefault="00164C41" w:rsidP="0092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BC3" w:rsidRDefault="00395760" w:rsidP="008A59EF">
    <w:pPr>
      <w:pStyle w:val="Footer"/>
      <w:rPr>
        <w:rStyle w:val="PageNumber"/>
      </w:rPr>
    </w:pPr>
    <w:r>
      <w:tab/>
      <w:t xml:space="preserve">Page </w:t>
    </w:r>
    <w:r>
      <w:rPr>
        <w:rStyle w:val="PageNumber"/>
      </w:rPr>
      <w:fldChar w:fldCharType="begin"/>
    </w:r>
    <w:r>
      <w:rPr>
        <w:rStyle w:val="PageNumber"/>
      </w:rPr>
      <w:instrText xml:space="preserve"> PAGE </w:instrText>
    </w:r>
    <w:r>
      <w:rPr>
        <w:rStyle w:val="PageNumber"/>
      </w:rPr>
      <w:fldChar w:fldCharType="separate"/>
    </w:r>
    <w:r w:rsidR="00386809">
      <w:rPr>
        <w:rStyle w:val="PageNumber"/>
        <w:noProof/>
      </w:rPr>
      <w:t>2</w:t>
    </w:r>
    <w:r>
      <w:rPr>
        <w:rStyle w:val="PageNumber"/>
      </w:rPr>
      <w:fldChar w:fldCharType="end"/>
    </w:r>
  </w:p>
  <w:p w:rsidR="00801DDF" w:rsidRDefault="00801DDF">
    <w:pPr>
      <w:pStyle w:val="Footer"/>
      <w:spacing w:line="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A18" w:rsidRDefault="005B6A18" w:rsidP="005B6A18">
    <w:pPr>
      <w:pStyle w:val="Footer"/>
      <w:rPr>
        <w:rStyle w:val="PageNumber"/>
      </w:rPr>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801DDF" w:rsidRDefault="00801DDF">
    <w:pPr>
      <w:pStyle w:val="Footer"/>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C41" w:rsidRDefault="00164C41" w:rsidP="00920AF8">
      <w:r>
        <w:separator/>
      </w:r>
    </w:p>
  </w:footnote>
  <w:footnote w:type="continuationSeparator" w:id="0">
    <w:p w:rsidR="00164C41" w:rsidRDefault="00164C41" w:rsidP="00920AF8">
      <w:r>
        <w:continuationSeparator/>
      </w:r>
    </w:p>
  </w:footnote>
  <w:footnote w:id="1">
    <w:p w:rsidR="00920AF8" w:rsidRDefault="00920AF8" w:rsidP="00920AF8">
      <w:pPr>
        <w:pStyle w:val="FootnoteText"/>
        <w:ind w:left="567" w:hanging="567"/>
      </w:pPr>
      <w:r>
        <w:rPr>
          <w:rStyle w:val="FootnoteReference"/>
        </w:rPr>
        <w:footnoteRef/>
      </w:r>
      <w:r>
        <w:t xml:space="preserve"> </w:t>
      </w:r>
      <w:r>
        <w:tab/>
        <w:t xml:space="preserve">The questions listed in this paragraph 3 may be amended, varied or supplemented by the Bank in its sole discretion, from time to time. </w:t>
      </w:r>
    </w:p>
  </w:footnote>
  <w:footnote w:id="2">
    <w:p w:rsidR="000E4357" w:rsidRDefault="000E4357" w:rsidP="003374C5">
      <w:pPr>
        <w:pStyle w:val="FootnoteText"/>
        <w:jc w:val="both"/>
      </w:pPr>
      <w:r>
        <w:rPr>
          <w:rStyle w:val="FootnoteReference"/>
        </w:rPr>
        <w:footnoteRef/>
      </w:r>
      <w:r w:rsidR="005B6A18">
        <w:t xml:space="preserve"> </w:t>
      </w:r>
      <w:r>
        <w:t xml:space="preserve">Government grants, SDLT relief and financial assistance from the regulator are only available to registered </w:t>
      </w:r>
      <w:r w:rsidR="005B6A18">
        <w:t xml:space="preserve">  </w:t>
      </w:r>
      <w:r>
        <w:t>providers of social housing.</w:t>
      </w:r>
    </w:p>
  </w:footnote>
  <w:footnote w:id="3">
    <w:p w:rsidR="000E4357" w:rsidRDefault="000E4357" w:rsidP="003374C5">
      <w:pPr>
        <w:pStyle w:val="FootnoteText"/>
        <w:jc w:val="both"/>
      </w:pPr>
      <w:r>
        <w:rPr>
          <w:rStyle w:val="FootnoteReference"/>
        </w:rPr>
        <w:footnoteRef/>
      </w:r>
      <w:r>
        <w:t xml:space="preserve"> </w:t>
      </w:r>
      <w:r>
        <w:tab/>
        <w:t xml:space="preserve">HARA has not been introduced into Welsh law. If Welsh collateral is provided the counterparty’s counsel to provide a detailed explanation of the regulatory equivalents under Welsh law. To be </w:t>
      </w:r>
      <w:r w:rsidR="005B6A18">
        <w:tab/>
      </w:r>
      <w:r>
        <w:t>considered by the Bank on a case-by-case basis.</w:t>
      </w:r>
    </w:p>
  </w:footnote>
  <w:footnote w:id="4">
    <w:p w:rsidR="000E4357" w:rsidRDefault="000E4357" w:rsidP="003374C5">
      <w:pPr>
        <w:pStyle w:val="FootnoteText"/>
        <w:jc w:val="both"/>
      </w:pPr>
      <w:r>
        <w:rPr>
          <w:rStyle w:val="FootnoteReference"/>
        </w:rPr>
        <w:footnoteRef/>
      </w:r>
      <w:r>
        <w:t xml:space="preserve"> </w:t>
      </w:r>
      <w:r>
        <w:tab/>
        <w:t>There is some variation between</w:t>
      </w:r>
      <w:r w:rsidR="003374C5">
        <w:t xml:space="preserve"> restrictions placed on profit-</w:t>
      </w:r>
      <w:r>
        <w:t xml:space="preserve">making and non-profit registered </w:t>
      </w:r>
      <w:r w:rsidR="005B6A18">
        <w:tab/>
      </w:r>
      <w:r>
        <w:t>providers including:</w:t>
      </w:r>
    </w:p>
    <w:p w:rsidR="000E4357" w:rsidRDefault="000E4357" w:rsidP="003374C5">
      <w:pPr>
        <w:pStyle w:val="FootnoteText"/>
        <w:numPr>
          <w:ilvl w:val="0"/>
          <w:numId w:val="3"/>
        </w:numPr>
        <w:jc w:val="both"/>
      </w:pPr>
      <w:r>
        <w:t>A profit-making RP must have received specific consent from the regulator for the grant of each charge over social housing, whereas a non-profit RP requires only a letter from the regulator authorising them to use the General Consent</w:t>
      </w:r>
      <w:r w:rsidR="005B6A18">
        <w:t>; and</w:t>
      </w:r>
    </w:p>
    <w:p w:rsidR="000E4357" w:rsidRDefault="000E4357" w:rsidP="003374C5">
      <w:pPr>
        <w:pStyle w:val="FootnoteText"/>
        <w:numPr>
          <w:ilvl w:val="0"/>
          <w:numId w:val="3"/>
        </w:numPr>
        <w:jc w:val="both"/>
      </w:pPr>
      <w:r>
        <w:t>A non-pr</w:t>
      </w:r>
      <w:r w:rsidR="003374C5">
        <w:t>ofit RP can only dispose of its</w:t>
      </w:r>
      <w:r>
        <w:t xml:space="preserve"> interest under a secure tenancy to another non-profit RP or local authority.</w:t>
      </w:r>
    </w:p>
  </w:footnote>
  <w:footnote w:id="5">
    <w:p w:rsidR="00474C92" w:rsidRDefault="00474C92" w:rsidP="005B6A18">
      <w:pPr>
        <w:pStyle w:val="FootnoteText"/>
      </w:pPr>
      <w:r>
        <w:rPr>
          <w:rStyle w:val="FootnoteReference"/>
        </w:rPr>
        <w:footnoteRef/>
      </w:r>
      <w:r>
        <w:t xml:space="preserve"> </w:t>
      </w:r>
      <w:r>
        <w:tab/>
        <w:t>Specifically answer to include confirmation that the consent of the regulator was obtained when the security interest in the social housing was initially granted. Non-profit RPs require a letter from the regulator</w:t>
      </w:r>
      <w:r w:rsidR="005B6A18">
        <w:t xml:space="preserve"> </w:t>
      </w:r>
      <w:r>
        <w:t xml:space="preserve">authorising them to grant charges under the General Consent. Profit making RPs or non-profit RPs who are not using the General Consent procedure need to apply for specific consent for each charge created, which may in certain circumstances include consent to the transfer of the mortgages to the Bank and/or when substitutions of charged property occur (HCA to confirm position).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551" w:rsidRPr="00175AB8" w:rsidRDefault="00395760" w:rsidP="00175AB8">
    <w:pPr>
      <w:pStyle w:val="Header"/>
      <w:jc w:val="center"/>
      <w:rPr>
        <w:sz w:val="22"/>
        <w:szCs w:val="22"/>
      </w:rPr>
    </w:pPr>
    <w:r w:rsidRPr="00175AB8">
      <w:rPr>
        <w:b/>
        <w:bCs/>
        <w:color w:val="000000"/>
        <w:sz w:val="22"/>
        <w:szCs w:val="22"/>
        <w:lang w:eastAsia="en-GB"/>
      </w:rPr>
      <w:t>[Notepaper of External Legal Counsel]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7D8"/>
    <w:multiLevelType w:val="multilevel"/>
    <w:tmpl w:val="396AF5CC"/>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color w:val="auto"/>
        <w:sz w:val="22"/>
        <w:u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color w:val="auto"/>
        <w:sz w:val="22"/>
        <w:u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color w:val="auto"/>
        <w:sz w:val="22"/>
        <w:u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color w:val="auto"/>
        <w:sz w:val="22"/>
        <w:u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lowerRoman"/>
      <w:lvlText w:val="%9."/>
      <w:lvlJc w:val="left"/>
      <w:pPr>
        <w:tabs>
          <w:tab w:val="num" w:pos="3240"/>
        </w:tabs>
        <w:ind w:left="3240" w:hanging="360"/>
      </w:pPr>
    </w:lvl>
  </w:abstractNum>
  <w:abstractNum w:abstractNumId="1" w15:restartNumberingAfterBreak="0">
    <w:nsid w:val="48867B4B"/>
    <w:multiLevelType w:val="hybridMultilevel"/>
    <w:tmpl w:val="74348DC2"/>
    <w:lvl w:ilvl="0" w:tplc="08090001">
      <w:start w:val="1"/>
      <w:numFmt w:val="bullet"/>
      <w:lvlText w:val=""/>
      <w:lvlJc w:val="left"/>
      <w:pPr>
        <w:tabs>
          <w:tab w:val="num" w:pos="907"/>
        </w:tabs>
        <w:ind w:left="907" w:hanging="360"/>
      </w:pPr>
      <w:rPr>
        <w:rFonts w:ascii="Symbol" w:hAnsi="Symbol" w:hint="default"/>
      </w:rPr>
    </w:lvl>
    <w:lvl w:ilvl="1" w:tplc="08090003" w:tentative="1">
      <w:start w:val="1"/>
      <w:numFmt w:val="bullet"/>
      <w:lvlText w:val="o"/>
      <w:lvlJc w:val="left"/>
      <w:pPr>
        <w:tabs>
          <w:tab w:val="num" w:pos="1627"/>
        </w:tabs>
        <w:ind w:left="1627" w:hanging="360"/>
      </w:pPr>
      <w:rPr>
        <w:rFonts w:ascii="Courier New" w:hAnsi="Courier New" w:cs="Courier New" w:hint="default"/>
      </w:rPr>
    </w:lvl>
    <w:lvl w:ilvl="2" w:tplc="08090005" w:tentative="1">
      <w:start w:val="1"/>
      <w:numFmt w:val="bullet"/>
      <w:lvlText w:val=""/>
      <w:lvlJc w:val="left"/>
      <w:pPr>
        <w:tabs>
          <w:tab w:val="num" w:pos="2347"/>
        </w:tabs>
        <w:ind w:left="2347" w:hanging="360"/>
      </w:pPr>
      <w:rPr>
        <w:rFonts w:ascii="Wingdings" w:hAnsi="Wingdings" w:hint="default"/>
      </w:rPr>
    </w:lvl>
    <w:lvl w:ilvl="3" w:tplc="08090001" w:tentative="1">
      <w:start w:val="1"/>
      <w:numFmt w:val="bullet"/>
      <w:lvlText w:val=""/>
      <w:lvlJc w:val="left"/>
      <w:pPr>
        <w:tabs>
          <w:tab w:val="num" w:pos="3067"/>
        </w:tabs>
        <w:ind w:left="3067" w:hanging="360"/>
      </w:pPr>
      <w:rPr>
        <w:rFonts w:ascii="Symbol" w:hAnsi="Symbol" w:hint="default"/>
      </w:rPr>
    </w:lvl>
    <w:lvl w:ilvl="4" w:tplc="08090003" w:tentative="1">
      <w:start w:val="1"/>
      <w:numFmt w:val="bullet"/>
      <w:lvlText w:val="o"/>
      <w:lvlJc w:val="left"/>
      <w:pPr>
        <w:tabs>
          <w:tab w:val="num" w:pos="3787"/>
        </w:tabs>
        <w:ind w:left="3787" w:hanging="360"/>
      </w:pPr>
      <w:rPr>
        <w:rFonts w:ascii="Courier New" w:hAnsi="Courier New" w:cs="Courier New" w:hint="default"/>
      </w:rPr>
    </w:lvl>
    <w:lvl w:ilvl="5" w:tplc="08090005" w:tentative="1">
      <w:start w:val="1"/>
      <w:numFmt w:val="bullet"/>
      <w:lvlText w:val=""/>
      <w:lvlJc w:val="left"/>
      <w:pPr>
        <w:tabs>
          <w:tab w:val="num" w:pos="4507"/>
        </w:tabs>
        <w:ind w:left="4507" w:hanging="360"/>
      </w:pPr>
      <w:rPr>
        <w:rFonts w:ascii="Wingdings" w:hAnsi="Wingdings" w:hint="default"/>
      </w:rPr>
    </w:lvl>
    <w:lvl w:ilvl="6" w:tplc="08090001" w:tentative="1">
      <w:start w:val="1"/>
      <w:numFmt w:val="bullet"/>
      <w:lvlText w:val=""/>
      <w:lvlJc w:val="left"/>
      <w:pPr>
        <w:tabs>
          <w:tab w:val="num" w:pos="5227"/>
        </w:tabs>
        <w:ind w:left="5227" w:hanging="360"/>
      </w:pPr>
      <w:rPr>
        <w:rFonts w:ascii="Symbol" w:hAnsi="Symbol" w:hint="default"/>
      </w:rPr>
    </w:lvl>
    <w:lvl w:ilvl="7" w:tplc="08090003" w:tentative="1">
      <w:start w:val="1"/>
      <w:numFmt w:val="bullet"/>
      <w:lvlText w:val="o"/>
      <w:lvlJc w:val="left"/>
      <w:pPr>
        <w:tabs>
          <w:tab w:val="num" w:pos="5947"/>
        </w:tabs>
        <w:ind w:left="5947" w:hanging="360"/>
      </w:pPr>
      <w:rPr>
        <w:rFonts w:ascii="Courier New" w:hAnsi="Courier New" w:cs="Courier New" w:hint="default"/>
      </w:rPr>
    </w:lvl>
    <w:lvl w:ilvl="8" w:tplc="08090005" w:tentative="1">
      <w:start w:val="1"/>
      <w:numFmt w:val="bullet"/>
      <w:lvlText w:val=""/>
      <w:lvlJc w:val="left"/>
      <w:pPr>
        <w:tabs>
          <w:tab w:val="num" w:pos="6667"/>
        </w:tabs>
        <w:ind w:left="6667" w:hanging="360"/>
      </w:pPr>
      <w:rPr>
        <w:rFonts w:ascii="Wingdings" w:hAnsi="Wingdings" w:hint="default"/>
      </w:rPr>
    </w:lvl>
  </w:abstractNum>
  <w:abstractNum w:abstractNumId="2" w15:restartNumberingAfterBreak="0">
    <w:nsid w:val="4894197F"/>
    <w:multiLevelType w:val="hybridMultilevel"/>
    <w:tmpl w:val="CDD60832"/>
    <w:lvl w:ilvl="0" w:tplc="8124C126">
      <w:start w:val="1"/>
      <w:numFmt w:val="lowerRoman"/>
      <w:pStyle w:val="List3"/>
      <w:lvlText w:val="(%1)"/>
      <w:lvlJc w:val="right"/>
      <w:pPr>
        <w:tabs>
          <w:tab w:val="num" w:pos="1710"/>
        </w:tabs>
        <w:ind w:left="1710" w:hanging="360"/>
      </w:pPr>
      <w:rPr>
        <w:rFonts w:hint="default"/>
      </w:rPr>
    </w:lvl>
    <w:lvl w:ilvl="1" w:tplc="AB76652C">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zzmp10LastTrailerInserted" w:val="^`~#mp!@GE⌟#/┚┦6?:~ŕmO⌐ÈB⌒‬Á§pÒ^d®WE‚¤⌚⌌ß!⌛ýƔ⌜È⌐||§ƄÍ@·þÊF⌜¬‽Â&amp;ý‛Y‟⌉WP⌆⌋ä{»«çL¨é⌆ÈℨƔæGIÇcþD³°⌝ýæ⌗_½XÙ.¹hüFe&lt;ésÍHXê$áF§.oÍˠ0Ü¨ţ^⁀qV§ŧÐrÎñ-13…ãℤè⌄Ö½⌗9b³⌓Ðℨ²XÒö†H⌜ø%ñb⌋1&gt;Kl4;ZKS011"/>
    <w:docVar w:name="zzmp10LastTrailerInserted_2832" w:val="^`~#mp!@GE⌟#/┚┦6?:~ŕmO⌐ÈB⌒‬Á§pÒ^d®WE‚¤⌚⌌ß!⌛ýƔ⌜È⌐||§ƄÍ@·þÊF⌜¬‽Â&amp;ý‛Y‟⌉WP⌆⌋ä{»«çL¨é⌆ÈℨƔæGIÇcþD³°⌝ýæ⌗_½XÙ.¹hüFe&lt;ésÍHXê$áF§.oÍˠ0Ü¨ţ^⁀qV§ŧÐrÎñ-13…ãℤè⌄Ö½⌗9b³⌓Ðℨ²XÒö†H⌜ø%ñb⌋1&gt;Kl4;ZKS011"/>
    <w:docVar w:name="zzmp10mSEGsValidated" w:val="1"/>
    <w:docVar w:name="zzmpCompatibilityMode" w:val="14"/>
    <w:docVar w:name="zzmpLegacyTrailerRemoved" w:val="True"/>
  </w:docVars>
  <w:rsids>
    <w:rsidRoot w:val="00920AF8"/>
    <w:rsid w:val="00002D00"/>
    <w:rsid w:val="000652CC"/>
    <w:rsid w:val="0006718E"/>
    <w:rsid w:val="0008440C"/>
    <w:rsid w:val="000E4357"/>
    <w:rsid w:val="00164C41"/>
    <w:rsid w:val="00260999"/>
    <w:rsid w:val="00275B45"/>
    <w:rsid w:val="00280F99"/>
    <w:rsid w:val="002C123D"/>
    <w:rsid w:val="003374C5"/>
    <w:rsid w:val="00386809"/>
    <w:rsid w:val="00395760"/>
    <w:rsid w:val="003E2257"/>
    <w:rsid w:val="00474C92"/>
    <w:rsid w:val="0049237D"/>
    <w:rsid w:val="00517B56"/>
    <w:rsid w:val="0052115C"/>
    <w:rsid w:val="00560AD9"/>
    <w:rsid w:val="0058369A"/>
    <w:rsid w:val="005A0254"/>
    <w:rsid w:val="005B6295"/>
    <w:rsid w:val="005B6A18"/>
    <w:rsid w:val="00801DDF"/>
    <w:rsid w:val="00804AF3"/>
    <w:rsid w:val="008736DD"/>
    <w:rsid w:val="00920AF8"/>
    <w:rsid w:val="00921182"/>
    <w:rsid w:val="00A16372"/>
    <w:rsid w:val="00B159C5"/>
    <w:rsid w:val="00C01522"/>
    <w:rsid w:val="00C042B4"/>
    <w:rsid w:val="00C47B85"/>
    <w:rsid w:val="00D67818"/>
    <w:rsid w:val="00E1412A"/>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179B7"/>
  <w15:docId w15:val="{82FD8873-CCAC-4784-9B35-D267EF8EF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A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0AF8"/>
    <w:pPr>
      <w:spacing w:after="240" w:line="260" w:lineRule="atLeast"/>
    </w:pPr>
    <w:rPr>
      <w:sz w:val="22"/>
    </w:rPr>
  </w:style>
  <w:style w:type="character" w:customStyle="1" w:styleId="BodyTextChar">
    <w:name w:val="Body Text Char"/>
    <w:basedOn w:val="DefaultParagraphFont"/>
    <w:link w:val="BodyText"/>
    <w:rsid w:val="00920AF8"/>
    <w:rPr>
      <w:rFonts w:ascii="Times New Roman" w:eastAsia="Times New Roman" w:hAnsi="Times New Roman" w:cs="Times New Roman"/>
      <w:szCs w:val="24"/>
    </w:rPr>
  </w:style>
  <w:style w:type="paragraph" w:styleId="Footer">
    <w:name w:val="footer"/>
    <w:basedOn w:val="Normal"/>
    <w:link w:val="FooterChar"/>
    <w:rsid w:val="00920AF8"/>
    <w:pPr>
      <w:tabs>
        <w:tab w:val="right" w:pos="8640"/>
      </w:tabs>
    </w:pPr>
    <w:rPr>
      <w:spacing w:val="8"/>
      <w:sz w:val="16"/>
    </w:rPr>
  </w:style>
  <w:style w:type="character" w:customStyle="1" w:styleId="FooterChar">
    <w:name w:val="Footer Char"/>
    <w:basedOn w:val="DefaultParagraphFont"/>
    <w:link w:val="Footer"/>
    <w:rsid w:val="00920AF8"/>
    <w:rPr>
      <w:rFonts w:ascii="Times New Roman" w:eastAsia="Times New Roman" w:hAnsi="Times New Roman" w:cs="Times New Roman"/>
      <w:spacing w:val="8"/>
      <w:sz w:val="16"/>
      <w:szCs w:val="24"/>
    </w:rPr>
  </w:style>
  <w:style w:type="paragraph" w:styleId="Header">
    <w:name w:val="header"/>
    <w:basedOn w:val="BodyText"/>
    <w:link w:val="HeaderChar"/>
    <w:rsid w:val="00920AF8"/>
    <w:pPr>
      <w:tabs>
        <w:tab w:val="center" w:pos="4082"/>
      </w:tabs>
      <w:spacing w:before="140" w:after="0"/>
    </w:pPr>
    <w:rPr>
      <w:vanish/>
      <w:sz w:val="20"/>
    </w:rPr>
  </w:style>
  <w:style w:type="character" w:customStyle="1" w:styleId="HeaderChar">
    <w:name w:val="Header Char"/>
    <w:basedOn w:val="DefaultParagraphFont"/>
    <w:link w:val="Header"/>
    <w:rsid w:val="00920AF8"/>
    <w:rPr>
      <w:rFonts w:ascii="Times New Roman" w:eastAsia="Times New Roman" w:hAnsi="Times New Roman" w:cs="Times New Roman"/>
      <w:vanish/>
      <w:sz w:val="20"/>
      <w:szCs w:val="24"/>
    </w:rPr>
  </w:style>
  <w:style w:type="character" w:styleId="FootnoteReference">
    <w:name w:val="footnote reference"/>
    <w:semiHidden/>
    <w:rsid w:val="00920AF8"/>
    <w:rPr>
      <w:rFonts w:ascii="Times New Roman" w:hAnsi="Times New Roman"/>
      <w:position w:val="6"/>
      <w:sz w:val="16"/>
    </w:rPr>
  </w:style>
  <w:style w:type="paragraph" w:styleId="FootnoteText">
    <w:name w:val="footnote text"/>
    <w:basedOn w:val="Normal"/>
    <w:link w:val="FootnoteTextChar"/>
    <w:semiHidden/>
    <w:rsid w:val="00920AF8"/>
    <w:pPr>
      <w:spacing w:after="120"/>
      <w:ind w:left="187" w:hanging="187"/>
    </w:pPr>
    <w:rPr>
      <w:sz w:val="20"/>
    </w:rPr>
  </w:style>
  <w:style w:type="character" w:customStyle="1" w:styleId="FootnoteTextChar">
    <w:name w:val="Footnote Text Char"/>
    <w:basedOn w:val="DefaultParagraphFont"/>
    <w:link w:val="FootnoteText"/>
    <w:semiHidden/>
    <w:rsid w:val="00920AF8"/>
    <w:rPr>
      <w:rFonts w:ascii="Times New Roman" w:eastAsia="Times New Roman" w:hAnsi="Times New Roman" w:cs="Times New Roman"/>
      <w:sz w:val="20"/>
      <w:szCs w:val="24"/>
    </w:rPr>
  </w:style>
  <w:style w:type="character" w:styleId="PageNumber">
    <w:name w:val="page number"/>
    <w:basedOn w:val="DefaultParagraphFont"/>
    <w:rsid w:val="00920AF8"/>
  </w:style>
  <w:style w:type="paragraph" w:customStyle="1" w:styleId="ListOffices">
    <w:name w:val="ListOffices"/>
    <w:basedOn w:val="Normal"/>
    <w:rsid w:val="00920AF8"/>
    <w:pPr>
      <w:tabs>
        <w:tab w:val="right" w:pos="8640"/>
      </w:tabs>
      <w:spacing w:before="600" w:line="180" w:lineRule="exact"/>
    </w:pPr>
    <w:rPr>
      <w:noProof/>
      <w:spacing w:val="8"/>
      <w:sz w:val="16"/>
    </w:rPr>
  </w:style>
  <w:style w:type="paragraph" w:customStyle="1" w:styleId="FWBanking1L1">
    <w:name w:val="FWBanking1_L1"/>
    <w:basedOn w:val="Normal"/>
    <w:next w:val="FWBanking1L2"/>
    <w:rsid w:val="00920AF8"/>
    <w:pPr>
      <w:keepNext/>
      <w:keepLines/>
      <w:numPr>
        <w:numId w:val="1"/>
      </w:numPr>
      <w:spacing w:after="240"/>
      <w:outlineLvl w:val="0"/>
    </w:pPr>
    <w:rPr>
      <w:b/>
      <w:caps/>
      <w:sz w:val="22"/>
      <w:szCs w:val="20"/>
    </w:rPr>
  </w:style>
  <w:style w:type="paragraph" w:customStyle="1" w:styleId="FWBanking1L2">
    <w:name w:val="FWBanking1_L2"/>
    <w:basedOn w:val="FWBanking1L1"/>
    <w:next w:val="FWBanking1L3"/>
    <w:rsid w:val="00920AF8"/>
    <w:pPr>
      <w:keepLines w:val="0"/>
      <w:numPr>
        <w:ilvl w:val="1"/>
      </w:numPr>
      <w:jc w:val="both"/>
      <w:outlineLvl w:val="9"/>
    </w:pPr>
    <w:rPr>
      <w:caps w:val="0"/>
    </w:rPr>
  </w:style>
  <w:style w:type="paragraph" w:customStyle="1" w:styleId="FWBanking1L3">
    <w:name w:val="FWBanking1_L3"/>
    <w:basedOn w:val="FWBanking1L2"/>
    <w:rsid w:val="00920AF8"/>
    <w:pPr>
      <w:keepNext w:val="0"/>
      <w:numPr>
        <w:ilvl w:val="2"/>
      </w:numPr>
    </w:pPr>
    <w:rPr>
      <w:b w:val="0"/>
    </w:rPr>
  </w:style>
  <w:style w:type="paragraph" w:customStyle="1" w:styleId="FWBanking1L4">
    <w:name w:val="FWBanking1_L4"/>
    <w:basedOn w:val="FWBanking1L3"/>
    <w:rsid w:val="00920AF8"/>
    <w:pPr>
      <w:numPr>
        <w:ilvl w:val="3"/>
      </w:numPr>
    </w:pPr>
  </w:style>
  <w:style w:type="paragraph" w:customStyle="1" w:styleId="FWBanking1L5">
    <w:name w:val="FWBanking1_L5"/>
    <w:basedOn w:val="FWBanking1L4"/>
    <w:rsid w:val="00920AF8"/>
    <w:pPr>
      <w:numPr>
        <w:ilvl w:val="4"/>
      </w:numPr>
    </w:pPr>
  </w:style>
  <w:style w:type="paragraph" w:customStyle="1" w:styleId="FWBanking1L6">
    <w:name w:val="FWBanking1_L6"/>
    <w:basedOn w:val="FWBanking1L5"/>
    <w:rsid w:val="00920AF8"/>
    <w:pPr>
      <w:numPr>
        <w:ilvl w:val="5"/>
      </w:numPr>
    </w:pPr>
  </w:style>
  <w:style w:type="paragraph" w:customStyle="1" w:styleId="FWBanking1L7">
    <w:name w:val="FWBanking1_L7"/>
    <w:basedOn w:val="FWBanking1L6"/>
    <w:rsid w:val="00920AF8"/>
    <w:pPr>
      <w:numPr>
        <w:ilvl w:val="6"/>
      </w:numPr>
    </w:pPr>
  </w:style>
  <w:style w:type="paragraph" w:customStyle="1" w:styleId="FWBanking1L8">
    <w:name w:val="FWBanking1_L8"/>
    <w:basedOn w:val="FWBanking1L7"/>
    <w:rsid w:val="00920AF8"/>
    <w:pPr>
      <w:numPr>
        <w:ilvl w:val="7"/>
      </w:numPr>
    </w:pPr>
  </w:style>
  <w:style w:type="paragraph" w:customStyle="1" w:styleId="StyleBodyTextJustifiedFirstline127cm">
    <w:name w:val="Style Body Text + Justified First line:  1.27 cm"/>
    <w:basedOn w:val="BodyText"/>
    <w:rsid w:val="00920AF8"/>
    <w:pPr>
      <w:ind w:firstLine="720"/>
      <w:jc w:val="both"/>
    </w:pPr>
    <w:rPr>
      <w:szCs w:val="20"/>
    </w:rPr>
  </w:style>
  <w:style w:type="paragraph" w:customStyle="1" w:styleId="StyleBodyTextJustifiedLeft063cmFirstline063cm">
    <w:name w:val="Style Body Text + Justified Left:  0.63 cm First line:  0.63 cm"/>
    <w:basedOn w:val="BodyText"/>
    <w:rsid w:val="00920AF8"/>
    <w:pPr>
      <w:ind w:left="357" w:firstLine="357"/>
      <w:jc w:val="both"/>
    </w:pPr>
    <w:rPr>
      <w:szCs w:val="20"/>
    </w:rPr>
  </w:style>
  <w:style w:type="paragraph" w:customStyle="1" w:styleId="MacPacTrailer">
    <w:name w:val="MacPac Trailer"/>
    <w:rsid w:val="00801DDF"/>
    <w:pPr>
      <w:widowControl w:val="0"/>
      <w:spacing w:after="0" w:line="170" w:lineRule="exact"/>
    </w:pPr>
    <w:rPr>
      <w:rFonts w:ascii="Times New Roman" w:eastAsia="Times New Roman" w:hAnsi="Times New Roman" w:cs="Times New Roman"/>
      <w:sz w:val="14"/>
      <w:lang w:val="en-US"/>
    </w:rPr>
  </w:style>
  <w:style w:type="paragraph" w:styleId="List3">
    <w:name w:val="List 3"/>
    <w:basedOn w:val="Normal"/>
    <w:rsid w:val="000E4357"/>
    <w:pPr>
      <w:numPr>
        <w:numId w:val="2"/>
      </w:numPr>
      <w:spacing w:after="240"/>
    </w:pPr>
  </w:style>
  <w:style w:type="paragraph" w:styleId="BalloonText">
    <w:name w:val="Balloon Text"/>
    <w:basedOn w:val="Normal"/>
    <w:link w:val="BalloonTextChar"/>
    <w:uiPriority w:val="99"/>
    <w:semiHidden/>
    <w:unhideWhenUsed/>
    <w:rsid w:val="0058369A"/>
    <w:rPr>
      <w:rFonts w:ascii="Tahoma" w:hAnsi="Tahoma" w:cs="Tahoma"/>
      <w:sz w:val="16"/>
      <w:szCs w:val="16"/>
    </w:rPr>
  </w:style>
  <w:style w:type="character" w:customStyle="1" w:styleId="BalloonTextChar">
    <w:name w:val="Balloon Text Char"/>
    <w:basedOn w:val="DefaultParagraphFont"/>
    <w:link w:val="BalloonText"/>
    <w:uiPriority w:val="99"/>
    <w:semiHidden/>
    <w:rsid w:val="0058369A"/>
    <w:rPr>
      <w:rFonts w:ascii="Tahoma" w:eastAsia="Times New Roman" w:hAnsi="Tahoma" w:cs="Tahoma"/>
      <w:sz w:val="16"/>
      <w:szCs w:val="16"/>
    </w:rPr>
  </w:style>
  <w:style w:type="character" w:styleId="PlaceholderText">
    <w:name w:val="Placeholder Text"/>
    <w:basedOn w:val="DefaultParagraphFont"/>
    <w:uiPriority w:val="99"/>
    <w:semiHidden/>
    <w:rsid w:val="00801D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70070-C461-4719-9DD1-729432CA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Laura</dc:creator>
  <cp:lastModifiedBy>EVANS, Rachael</cp:lastModifiedBy>
  <cp:revision>5</cp:revision>
  <dcterms:created xsi:type="dcterms:W3CDTF">2020-03-27T09:22:00Z</dcterms:created>
  <dcterms:modified xsi:type="dcterms:W3CDTF">2020-03-27T15:46:00Z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Services 11539710</vt:lpwstr>
  </property>
  <property fmtid="{D5CDD505-2E9C-101B-9397-08002B2CF9AE}" pid="3" name="DocVer">
    <vt:lpwstr>Services 11539710v3</vt:lpwstr>
  </property>
  <property fmtid="{D5CDD505-2E9C-101B-9397-08002B2CF9AE}" pid="4" name="docId">
    <vt:lpwstr>LON51914004</vt:lpwstr>
  </property>
  <property fmtid="{D5CDD505-2E9C-101B-9397-08002B2CF9AE}" pid="5" name="docVersion">
    <vt:lpwstr>2</vt:lpwstr>
  </property>
  <property fmtid="{D5CDD505-2E9C-101B-9397-08002B2CF9AE}" pid="6" name="docCliMat">
    <vt:lpwstr>006940-1337</vt:lpwstr>
  </property>
  <property fmtid="{D5CDD505-2E9C-101B-9397-08002B2CF9AE}" pid="7" name="docIncludeVersion">
    <vt:lpwstr>true</vt:lpwstr>
  </property>
  <property fmtid="{D5CDD505-2E9C-101B-9397-08002B2CF9AE}" pid="8" name="docIncludeCliMat">
    <vt:lpwstr>true</vt:lpwstr>
  </property>
  <property fmtid="{D5CDD505-2E9C-101B-9397-08002B2CF9AE}" pid="9" name="_AdHocReviewCycleID">
    <vt:i4>-2025260759</vt:i4>
  </property>
  <property fmtid="{D5CDD505-2E9C-101B-9397-08002B2CF9AE}" pid="10" name="_NewReviewCycle">
    <vt:lpwstr/>
  </property>
  <property fmtid="{D5CDD505-2E9C-101B-9397-08002B2CF9AE}" pid="11" name="_EmailSubject">
    <vt:lpwstr>BEAPFF docs to update</vt:lpwstr>
  </property>
  <property fmtid="{D5CDD505-2E9C-101B-9397-08002B2CF9AE}" pid="12" name="_AuthorEmail">
    <vt:lpwstr>Virginia.Galloway@bankofengland.gsi.gov.uk</vt:lpwstr>
  </property>
  <property fmtid="{D5CDD505-2E9C-101B-9397-08002B2CF9AE}" pid="13" name="_AuthorEmailDisplayName">
    <vt:lpwstr>Galloway, Virginia</vt:lpwstr>
  </property>
  <property fmtid="{D5CDD505-2E9C-101B-9397-08002B2CF9AE}" pid="14" name="_ReviewingToolsShownOnce">
    <vt:lpwstr/>
  </property>
</Properties>
</file>